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FCFEEC" w14:textId="008558F8" w:rsidR="004C56F2" w:rsidRPr="00BB3955" w:rsidRDefault="00AE6869"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BB3955">
        <w:rPr>
          <w:rFonts w:eastAsia="Times New Roman" w:cs="Arial"/>
          <w:noProof w:val="0"/>
          <w:sz w:val="24"/>
          <w:szCs w:val="28"/>
          <w:lang w:eastAsia="x-none"/>
        </w:rPr>
        <w:t>3GPP TSG-RAN WG2 Meeting #11</w:t>
      </w:r>
      <w:r w:rsidR="00E24798" w:rsidRPr="00BB3955">
        <w:rPr>
          <w:rFonts w:eastAsia="Times New Roman" w:cs="Arial"/>
          <w:noProof w:val="0"/>
          <w:sz w:val="24"/>
          <w:szCs w:val="28"/>
          <w:lang w:eastAsia="x-none"/>
        </w:rPr>
        <w:t>9</w:t>
      </w:r>
      <w:r w:rsidR="00BE3D06">
        <w:rPr>
          <w:rFonts w:eastAsia="Times New Roman" w:cs="Arial"/>
          <w:noProof w:val="0"/>
          <w:sz w:val="24"/>
          <w:szCs w:val="28"/>
          <w:lang w:eastAsia="x-none"/>
        </w:rPr>
        <w:t>bis</w:t>
      </w:r>
      <w:r w:rsidR="00D41DFA">
        <w:rPr>
          <w:rFonts w:eastAsia="Times New Roman" w:cs="Arial"/>
          <w:noProof w:val="0"/>
          <w:sz w:val="24"/>
          <w:szCs w:val="28"/>
          <w:lang w:eastAsia="x-none"/>
        </w:rPr>
        <w:t>-e</w:t>
      </w:r>
      <w:r w:rsidR="004C56F2" w:rsidRPr="00BB3955">
        <w:rPr>
          <w:rFonts w:eastAsia="Times New Roman" w:cs="Arial"/>
          <w:noProof w:val="0"/>
          <w:sz w:val="24"/>
          <w:szCs w:val="28"/>
          <w:lang w:eastAsia="x-none"/>
        </w:rPr>
        <w:tab/>
      </w:r>
      <w:r w:rsidR="004C56F2" w:rsidRPr="00BB3955">
        <w:rPr>
          <w:rFonts w:eastAsia="Times New Roman" w:cs="Arial"/>
          <w:noProof w:val="0"/>
          <w:sz w:val="24"/>
          <w:szCs w:val="28"/>
          <w:lang w:eastAsia="x-none"/>
        </w:rPr>
        <w:tab/>
      </w:r>
      <w:r w:rsidR="002938E4">
        <w:rPr>
          <w:rFonts w:eastAsia="Times New Roman" w:cs="Arial"/>
          <w:noProof w:val="0"/>
          <w:sz w:val="24"/>
          <w:szCs w:val="28"/>
          <w:lang w:eastAsia="x-none"/>
        </w:rPr>
        <w:t>R2-2210582</w:t>
      </w:r>
      <w:bookmarkStart w:id="2" w:name="_GoBack"/>
      <w:bookmarkEnd w:id="2"/>
    </w:p>
    <w:p w14:paraId="41F9B491" w14:textId="1F5A76CD" w:rsidR="0097167E" w:rsidRPr="00BB3955" w:rsidRDefault="00B7246D"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Online,</w:t>
      </w:r>
      <w:r w:rsidR="007B5FB7" w:rsidRPr="00BB3955">
        <w:rPr>
          <w:rFonts w:eastAsia="Times New Roman" w:cs="Arial"/>
          <w:noProof w:val="0"/>
          <w:sz w:val="24"/>
          <w:szCs w:val="28"/>
          <w:lang w:eastAsia="x-none"/>
        </w:rPr>
        <w:t xml:space="preserve"> </w:t>
      </w:r>
      <w:r w:rsidR="00BE3D06">
        <w:rPr>
          <w:rFonts w:eastAsia="Times New Roman" w:cs="Arial"/>
          <w:noProof w:val="0"/>
          <w:sz w:val="24"/>
          <w:szCs w:val="28"/>
          <w:lang w:eastAsia="x-none"/>
        </w:rPr>
        <w:t>Oct</w:t>
      </w:r>
      <w:r w:rsidR="006B6061" w:rsidRPr="00BB3955">
        <w:rPr>
          <w:rFonts w:eastAsia="Times New Roman" w:cs="Arial"/>
          <w:noProof w:val="0"/>
          <w:sz w:val="24"/>
          <w:szCs w:val="28"/>
          <w:lang w:eastAsia="x-none"/>
        </w:rPr>
        <w:t xml:space="preserve"> </w:t>
      </w:r>
      <w:r w:rsidR="006B5C82">
        <w:rPr>
          <w:rFonts w:eastAsia="Times New Roman" w:cs="Arial"/>
          <w:noProof w:val="0"/>
          <w:sz w:val="24"/>
          <w:szCs w:val="28"/>
          <w:lang w:eastAsia="x-none"/>
        </w:rPr>
        <w:t>1</w:t>
      </w:r>
      <w:r w:rsidR="00BE3D06">
        <w:rPr>
          <w:rFonts w:eastAsia="Times New Roman" w:cs="Arial"/>
          <w:noProof w:val="0"/>
          <w:sz w:val="24"/>
          <w:szCs w:val="28"/>
          <w:lang w:eastAsia="x-none"/>
        </w:rPr>
        <w:t>0</w:t>
      </w:r>
      <w:r w:rsidR="00A6539E" w:rsidRPr="00BB3955">
        <w:rPr>
          <w:rFonts w:eastAsia="Times New Roman" w:cs="Arial"/>
          <w:noProof w:val="0"/>
          <w:sz w:val="24"/>
          <w:szCs w:val="28"/>
          <w:lang w:eastAsia="x-none"/>
        </w:rPr>
        <w:t xml:space="preserve"> – </w:t>
      </w:r>
      <w:r w:rsidR="00BE3D06">
        <w:rPr>
          <w:rFonts w:eastAsia="Times New Roman" w:cs="Arial"/>
          <w:noProof w:val="0"/>
          <w:sz w:val="24"/>
          <w:szCs w:val="28"/>
          <w:lang w:eastAsia="x-none"/>
        </w:rPr>
        <w:t>1</w:t>
      </w:r>
      <w:r w:rsidR="0080697D">
        <w:rPr>
          <w:rFonts w:eastAsia="Times New Roman" w:cs="Arial"/>
          <w:noProof w:val="0"/>
          <w:sz w:val="24"/>
          <w:szCs w:val="28"/>
          <w:lang w:eastAsia="x-none"/>
        </w:rPr>
        <w:t>9</w:t>
      </w:r>
      <w:r w:rsidR="004C56F2" w:rsidRPr="00BB3955">
        <w:rPr>
          <w:rFonts w:eastAsia="Times New Roman" w:cs="Arial"/>
          <w:noProof w:val="0"/>
          <w:sz w:val="24"/>
          <w:szCs w:val="28"/>
          <w:lang w:eastAsia="x-none"/>
        </w:rPr>
        <w:t>, 202</w:t>
      </w:r>
      <w:r w:rsidR="00A53ABA" w:rsidRPr="00BB3955">
        <w:rPr>
          <w:rFonts w:eastAsia="Times New Roman" w:cs="Arial"/>
          <w:noProof w:val="0"/>
          <w:sz w:val="24"/>
          <w:szCs w:val="28"/>
          <w:lang w:eastAsia="x-none"/>
        </w:rPr>
        <w:t>2</w:t>
      </w:r>
      <w:r w:rsidR="008037B4" w:rsidRPr="00BB3955">
        <w:rPr>
          <w:rFonts w:cs="Arial"/>
          <w:noProof w:val="0"/>
          <w:szCs w:val="24"/>
          <w:lang w:eastAsia="x-none"/>
        </w:rPr>
        <w:tab/>
      </w:r>
    </w:p>
    <w:p w14:paraId="54D4CAE8" w14:textId="77777777" w:rsidR="00A07E02" w:rsidRPr="00BB3955" w:rsidRDefault="00A07E02" w:rsidP="00115117">
      <w:pPr>
        <w:pStyle w:val="3GPPHeader"/>
        <w:rPr>
          <w:rFonts w:ascii="Arial" w:hAnsi="Arial" w:cs="Arial"/>
          <w:color w:val="FF0000"/>
          <w:szCs w:val="24"/>
          <w:lang w:eastAsia="zh-TW"/>
        </w:rPr>
      </w:pPr>
    </w:p>
    <w:p w14:paraId="027912C8" w14:textId="7292161E" w:rsidR="00A07E02" w:rsidRPr="00BB3955" w:rsidRDefault="00A07E02" w:rsidP="00115117">
      <w:pPr>
        <w:pStyle w:val="3GPPHeader"/>
        <w:rPr>
          <w:rFonts w:ascii="Arial" w:hAnsi="Arial" w:cs="Arial"/>
          <w:szCs w:val="24"/>
          <w:lang w:eastAsia="zh-TW"/>
        </w:rPr>
      </w:pPr>
      <w:r w:rsidRPr="00BB3955">
        <w:rPr>
          <w:rFonts w:ascii="Arial" w:hAnsi="Arial" w:cs="Arial"/>
          <w:szCs w:val="24"/>
        </w:rPr>
        <w:t>Agenda Item:</w:t>
      </w:r>
      <w:r w:rsidRPr="00BB3955">
        <w:rPr>
          <w:rFonts w:ascii="Arial" w:hAnsi="Arial" w:cs="Arial"/>
          <w:szCs w:val="24"/>
        </w:rPr>
        <w:tab/>
      </w:r>
      <w:r w:rsidR="005B5E5C">
        <w:rPr>
          <w:rFonts w:ascii="Arial" w:hAnsi="Arial" w:cs="Arial"/>
          <w:szCs w:val="24"/>
        </w:rPr>
        <w:t>8.</w:t>
      </w:r>
      <w:r w:rsidR="00912EEC">
        <w:rPr>
          <w:rFonts w:ascii="Arial" w:hAnsi="Arial" w:cs="Arial"/>
          <w:szCs w:val="24"/>
        </w:rPr>
        <w:t>17</w:t>
      </w:r>
      <w:r w:rsidR="005B5E5C">
        <w:rPr>
          <w:rFonts w:ascii="Arial" w:hAnsi="Arial" w:cs="Arial"/>
          <w:szCs w:val="24"/>
        </w:rPr>
        <w:t>.</w:t>
      </w:r>
      <w:r w:rsidR="00912EEC">
        <w:rPr>
          <w:rFonts w:ascii="Arial" w:hAnsi="Arial" w:cs="Arial"/>
          <w:szCs w:val="24"/>
        </w:rPr>
        <w:t>2.1</w:t>
      </w:r>
    </w:p>
    <w:p w14:paraId="79D236BA" w14:textId="10639A64" w:rsidR="00A07E02" w:rsidRPr="00C77056" w:rsidRDefault="00A07E02" w:rsidP="00115117">
      <w:pPr>
        <w:pStyle w:val="3GPPHeader"/>
        <w:rPr>
          <w:rFonts w:ascii="Arial" w:eastAsia="맑은 고딕" w:hAnsi="Arial" w:cs="Arial"/>
          <w:szCs w:val="24"/>
          <w:lang w:eastAsia="ko-KR"/>
        </w:rPr>
      </w:pPr>
      <w:r w:rsidRPr="00BB3955">
        <w:rPr>
          <w:rFonts w:ascii="Arial" w:hAnsi="Arial" w:cs="Arial"/>
          <w:szCs w:val="24"/>
        </w:rPr>
        <w:t xml:space="preserve">Source: </w:t>
      </w:r>
      <w:r w:rsidRPr="00BB3955">
        <w:rPr>
          <w:rFonts w:ascii="Arial" w:hAnsi="Arial" w:cs="Arial"/>
          <w:szCs w:val="24"/>
        </w:rPr>
        <w:tab/>
      </w:r>
      <w:r w:rsidR="00C77056">
        <w:rPr>
          <w:rFonts w:ascii="Arial" w:eastAsia="맑은 고딕" w:hAnsi="Arial" w:cs="Arial" w:hint="eastAsia"/>
          <w:szCs w:val="24"/>
          <w:lang w:eastAsia="ko-KR"/>
        </w:rPr>
        <w:t>LG Electron</w:t>
      </w:r>
      <w:r w:rsidR="00C77056">
        <w:rPr>
          <w:rFonts w:ascii="Arial" w:eastAsia="맑은 고딕" w:hAnsi="Arial" w:cs="Arial"/>
          <w:szCs w:val="24"/>
          <w:lang w:eastAsia="ko-KR"/>
        </w:rPr>
        <w:t>ics</w:t>
      </w:r>
    </w:p>
    <w:p w14:paraId="108A86FF" w14:textId="579C4A65" w:rsidR="00A07E02" w:rsidRPr="00BB3955" w:rsidRDefault="00FF0668" w:rsidP="005C491E">
      <w:pPr>
        <w:pStyle w:val="3GPPHeaderArial"/>
        <w:tabs>
          <w:tab w:val="left" w:pos="1701"/>
        </w:tabs>
        <w:ind w:left="1701" w:hanging="1701"/>
        <w:rPr>
          <w:rFonts w:eastAsia="SimSun"/>
          <w:b/>
          <w:sz w:val="24"/>
          <w:lang w:val="en-GB" w:eastAsia="zh-TW"/>
        </w:rPr>
      </w:pPr>
      <w:r w:rsidRPr="00BB3955">
        <w:rPr>
          <w:b/>
          <w:sz w:val="24"/>
          <w:lang w:val="en-GB"/>
        </w:rPr>
        <w:t xml:space="preserve">Title:  </w:t>
      </w:r>
      <w:r w:rsidRPr="00BB3955">
        <w:rPr>
          <w:b/>
          <w:sz w:val="24"/>
          <w:lang w:val="en-GB"/>
        </w:rPr>
        <w:tab/>
      </w:r>
      <w:r w:rsidR="00912EEC" w:rsidRPr="00912EEC">
        <w:rPr>
          <w:b/>
          <w:sz w:val="24"/>
          <w:lang w:val="en-GB"/>
        </w:rPr>
        <w:t>Scenarios for Rel-18 MUSIM</w:t>
      </w:r>
    </w:p>
    <w:p w14:paraId="2D698DC6" w14:textId="77777777" w:rsidR="00A07E02" w:rsidRPr="00BB3955" w:rsidRDefault="00A07E02" w:rsidP="00115117">
      <w:pPr>
        <w:pStyle w:val="3GPPHeaderArial"/>
        <w:tabs>
          <w:tab w:val="left" w:pos="1701"/>
        </w:tabs>
        <w:rPr>
          <w:b/>
          <w:sz w:val="24"/>
          <w:lang w:val="en-GB" w:eastAsia="zh-TW"/>
        </w:rPr>
      </w:pPr>
    </w:p>
    <w:p w14:paraId="4570B40E" w14:textId="1756232A" w:rsidR="00A07E02" w:rsidRPr="00BB3955" w:rsidRDefault="00A07E02" w:rsidP="00115117">
      <w:pPr>
        <w:pStyle w:val="3GPPHeader"/>
        <w:rPr>
          <w:rFonts w:ascii="Arial" w:hAnsi="Arial" w:cs="Arial"/>
          <w:szCs w:val="24"/>
        </w:rPr>
      </w:pPr>
      <w:r w:rsidRPr="00BB3955">
        <w:rPr>
          <w:rFonts w:ascii="Arial" w:hAnsi="Arial" w:cs="Arial"/>
          <w:szCs w:val="24"/>
        </w:rPr>
        <w:t>Document for:</w:t>
      </w:r>
      <w:r w:rsidRPr="00BB3955">
        <w:rPr>
          <w:rFonts w:ascii="Arial" w:hAnsi="Arial" w:cs="Arial"/>
          <w:szCs w:val="24"/>
        </w:rPr>
        <w:tab/>
      </w:r>
      <w:r w:rsidR="00C77056">
        <w:rPr>
          <w:rFonts w:ascii="Arial" w:hAnsi="Arial" w:cs="Arial"/>
          <w:szCs w:val="24"/>
        </w:rPr>
        <w:t>Discussion</w:t>
      </w:r>
    </w:p>
    <w:p w14:paraId="0FB84FBC" w14:textId="2A534442" w:rsidR="00A07E02" w:rsidRPr="00BB3955" w:rsidRDefault="00A07E02" w:rsidP="00115117">
      <w:pPr>
        <w:pStyle w:val="1"/>
        <w:overflowPunct w:val="0"/>
        <w:autoSpaceDE w:val="0"/>
        <w:autoSpaceDN w:val="0"/>
        <w:adjustRightInd w:val="0"/>
        <w:rPr>
          <w:rFonts w:eastAsia="PMingLiU" w:cs="Arial"/>
        </w:rPr>
      </w:pPr>
      <w:r w:rsidRPr="00BB3955">
        <w:rPr>
          <w:rFonts w:eastAsia="PMingLiU" w:cs="Arial"/>
        </w:rPr>
        <w:t>Introduction</w:t>
      </w:r>
      <w:bookmarkStart w:id="3" w:name="OLE_LINK39"/>
      <w:bookmarkStart w:id="4" w:name="OLE_LINK38"/>
      <w:bookmarkStart w:id="5" w:name="OLE_LINK37"/>
    </w:p>
    <w:bookmarkEnd w:id="3"/>
    <w:bookmarkEnd w:id="4"/>
    <w:bookmarkEnd w:id="5"/>
    <w:p w14:paraId="1FAD478E" w14:textId="5BB98B9E" w:rsidR="00E62366" w:rsidRPr="00BB3955" w:rsidRDefault="00C77056" w:rsidP="000F751E">
      <w:pPr>
        <w:spacing w:before="120" w:after="120"/>
        <w:jc w:val="both"/>
        <w:rPr>
          <w:rFonts w:ascii="Arial" w:hAnsi="Arial" w:cs="Arial"/>
          <w:lang w:val="en-GB"/>
        </w:rPr>
      </w:pPr>
      <w:r>
        <w:rPr>
          <w:rFonts w:ascii="Arial" w:hAnsi="Arial" w:cs="Arial"/>
          <w:lang w:val="en-GB"/>
        </w:rPr>
        <w:t>For Rel-18</w:t>
      </w:r>
      <w:r w:rsidR="007A059D" w:rsidRPr="00BB3955">
        <w:rPr>
          <w:rFonts w:ascii="Arial" w:hAnsi="Arial" w:cs="Arial"/>
          <w:lang w:val="en-GB"/>
        </w:rPr>
        <w:t xml:space="preserve"> </w:t>
      </w:r>
      <w:r w:rsidR="00B06575">
        <w:rPr>
          <w:rFonts w:ascii="Arial" w:hAnsi="Arial" w:cs="Arial"/>
          <w:lang w:val="en-GB"/>
        </w:rPr>
        <w:t>M</w:t>
      </w:r>
      <w:r w:rsidR="007D2B00">
        <w:rPr>
          <w:rFonts w:ascii="Arial" w:hAnsi="Arial" w:cs="Arial"/>
          <w:lang w:val="en-GB"/>
        </w:rPr>
        <w:t>ulti-</w:t>
      </w:r>
      <w:r w:rsidR="00B06575">
        <w:rPr>
          <w:rFonts w:ascii="Arial" w:hAnsi="Arial" w:cs="Arial"/>
          <w:lang w:val="en-GB"/>
        </w:rPr>
        <w:t>SIM WI</w:t>
      </w:r>
      <w:r w:rsidR="00F3632C">
        <w:rPr>
          <w:rFonts w:ascii="Arial" w:hAnsi="Arial" w:cs="Arial"/>
          <w:lang w:val="en-GB"/>
        </w:rPr>
        <w:t xml:space="preserve">, </w:t>
      </w:r>
      <w:r w:rsidR="00F3632C" w:rsidRPr="00F3632C">
        <w:rPr>
          <w:rFonts w:ascii="Arial" w:hAnsi="Arial" w:cs="Arial" w:hint="eastAsia"/>
          <w:lang w:val="en-GB"/>
        </w:rPr>
        <w:t xml:space="preserve">RAN2 </w:t>
      </w:r>
      <w:r w:rsidR="00B06575">
        <w:rPr>
          <w:rFonts w:ascii="Arial" w:hAnsi="Arial" w:cs="Arial"/>
          <w:lang w:val="en-GB"/>
        </w:rPr>
        <w:t>has the following objective</w:t>
      </w:r>
      <w:r w:rsidR="00F3632C" w:rsidRPr="00F3632C">
        <w:rPr>
          <w:rFonts w:ascii="Arial" w:hAnsi="Arial" w:cs="Arial" w:hint="eastAsia"/>
          <w:lang w:val="en-GB"/>
        </w:rPr>
        <w:t xml:space="preserve"> </w:t>
      </w:r>
      <w:r w:rsidR="00F3632C">
        <w:rPr>
          <w:rFonts w:ascii="Arial" w:hAnsi="Arial" w:cs="Arial"/>
          <w:lang w:val="en-GB"/>
        </w:rPr>
        <w:t>[</w:t>
      </w:r>
      <w:r w:rsidR="00B06575">
        <w:rPr>
          <w:rFonts w:ascii="Arial" w:hAnsi="Arial" w:cs="Arial"/>
          <w:lang w:val="en-GB"/>
        </w:rPr>
        <w:t>1</w:t>
      </w:r>
      <w:r w:rsidR="00BF07EF">
        <w:rPr>
          <w:rFonts w:ascii="Arial" w:hAnsi="Arial" w:cs="Arial"/>
          <w:lang w:val="en-GB"/>
        </w:rPr>
        <w:t>]</w:t>
      </w:r>
      <w:r>
        <w:rPr>
          <w:rFonts w:ascii="Arial" w:hAnsi="Arial" w:cs="Arial"/>
          <w:lang w:val="en-GB"/>
        </w:rPr>
        <w:t>:</w:t>
      </w:r>
    </w:p>
    <w:tbl>
      <w:tblPr>
        <w:tblStyle w:val="af5"/>
        <w:tblW w:w="0" w:type="auto"/>
        <w:tblLook w:val="04A0" w:firstRow="1" w:lastRow="0" w:firstColumn="1" w:lastColumn="0" w:noHBand="0" w:noVBand="1"/>
      </w:tblPr>
      <w:tblGrid>
        <w:gridCol w:w="9629"/>
      </w:tblGrid>
      <w:tr w:rsidR="009805FE" w:rsidRPr="00BB3955" w14:paraId="75D1676A" w14:textId="77777777" w:rsidTr="009805FE">
        <w:tc>
          <w:tcPr>
            <w:tcW w:w="9629" w:type="dxa"/>
          </w:tcPr>
          <w:p w14:paraId="246CE256" w14:textId="77777777" w:rsidR="00B06575" w:rsidRPr="00B06575" w:rsidRDefault="00B06575" w:rsidP="00B06575">
            <w:pPr>
              <w:spacing w:before="120" w:after="120"/>
              <w:jc w:val="both"/>
              <w:rPr>
                <w:rFonts w:ascii="Arial" w:hAnsi="Arial" w:cs="Arial"/>
                <w:lang w:val="en-GB"/>
              </w:rPr>
            </w:pPr>
            <w:r w:rsidRPr="00B06575">
              <w:rPr>
                <w:rFonts w:ascii="Arial" w:hAnsi="Arial" w:cs="Arial"/>
                <w:lang w:val="en-GB"/>
              </w:rPr>
              <w:t>Enhancements for MUSIM procedures to operate in RRC_CONNECTED state simultaneously in NW A and NW B. [RAN2, RAN3, RAN4].</w:t>
            </w:r>
          </w:p>
          <w:p w14:paraId="0033B0F2" w14:textId="77777777" w:rsidR="00B06575" w:rsidRPr="00B06575" w:rsidRDefault="00B06575" w:rsidP="00B06575">
            <w:pPr>
              <w:spacing w:before="120" w:after="120"/>
              <w:jc w:val="both"/>
              <w:rPr>
                <w:rFonts w:ascii="Arial" w:hAnsi="Arial" w:cs="Arial"/>
                <w:lang w:val="en-GB"/>
              </w:rPr>
            </w:pPr>
            <w:r w:rsidRPr="00B06575">
              <w:rPr>
                <w:rFonts w:ascii="Arial" w:hAnsi="Arial" w:cs="Arial"/>
                <w:lang w:val="en-GB"/>
              </w:rPr>
              <w:t>•</w:t>
            </w:r>
            <w:r w:rsidRPr="00B06575">
              <w:rPr>
                <w:rFonts w:ascii="Arial" w:hAnsi="Arial" w:cs="Arial"/>
                <w:lang w:val="en-GB"/>
              </w:rPr>
              <w:tab/>
              <w:t>Specify mechanism to indicate preference on temporary UE capability restriction and removal of restriction (e.g. capability update, release of cells, (de)activation of configured resources) with NW A when UE needs transmission or reception (e.g., start/stop connection to NW B) for MUSIM purpose</w:t>
            </w:r>
          </w:p>
          <w:p w14:paraId="5A17F420" w14:textId="77777777" w:rsidR="00B06575" w:rsidRPr="00B06575" w:rsidRDefault="00B06575" w:rsidP="00B06575">
            <w:pPr>
              <w:spacing w:before="120" w:after="120"/>
              <w:jc w:val="both"/>
              <w:rPr>
                <w:rFonts w:ascii="Arial" w:hAnsi="Arial" w:cs="Arial"/>
                <w:lang w:val="en-GB"/>
              </w:rPr>
            </w:pPr>
            <w:r w:rsidRPr="00B06575">
              <w:rPr>
                <w:rFonts w:ascii="Arial" w:hAnsi="Arial" w:cs="Arial"/>
                <w:lang w:val="en-GB"/>
              </w:rPr>
              <w:t>•</w:t>
            </w:r>
            <w:r w:rsidRPr="00B06575">
              <w:rPr>
                <w:rFonts w:ascii="Arial" w:hAnsi="Arial" w:cs="Arial"/>
                <w:lang w:val="en-GB"/>
              </w:rPr>
              <w:tab/>
              <w:t>RAT Concurrency: Network A is NR SA (with CA) or NR DC. Network B can either be LTE or NR.</w:t>
            </w:r>
          </w:p>
          <w:p w14:paraId="25F652C0" w14:textId="63FD6304" w:rsidR="009805FE" w:rsidRPr="00B06575" w:rsidRDefault="00B06575" w:rsidP="00B06575">
            <w:pPr>
              <w:pStyle w:val="Agreement"/>
              <w:numPr>
                <w:ilvl w:val="0"/>
                <w:numId w:val="0"/>
              </w:numPr>
              <w:rPr>
                <w:b w:val="0"/>
              </w:rPr>
            </w:pPr>
            <w:r w:rsidRPr="00B06575">
              <w:rPr>
                <w:rFonts w:cs="Arial"/>
                <w:b w:val="0"/>
              </w:rPr>
              <w:t>•</w:t>
            </w:r>
            <w:r w:rsidRPr="00B06575">
              <w:rPr>
                <w:rFonts w:cs="Arial"/>
                <w:b w:val="0"/>
              </w:rPr>
              <w:tab/>
              <w:t>Applicable UE architecture: Dual-RX/Dual-TX UE</w:t>
            </w:r>
          </w:p>
        </w:tc>
      </w:tr>
    </w:tbl>
    <w:p w14:paraId="4EF429AC" w14:textId="094C3E35" w:rsidR="00C77056" w:rsidRDefault="00A5049E" w:rsidP="000F751E">
      <w:pPr>
        <w:spacing w:before="120" w:after="120"/>
        <w:jc w:val="both"/>
        <w:rPr>
          <w:rFonts w:ascii="Arial" w:hAnsi="Arial" w:cs="Arial"/>
          <w:lang w:val="en-GB"/>
        </w:rPr>
      </w:pPr>
      <w:r w:rsidRPr="00BB3955">
        <w:rPr>
          <w:rFonts w:ascii="Arial" w:hAnsi="Arial" w:cs="Arial"/>
          <w:lang w:val="en-GB"/>
        </w:rPr>
        <w:t xml:space="preserve">In this </w:t>
      </w:r>
      <w:r w:rsidR="009805FE" w:rsidRPr="00BB3955">
        <w:rPr>
          <w:rFonts w:ascii="Arial" w:hAnsi="Arial" w:cs="Arial"/>
          <w:lang w:val="en-GB"/>
        </w:rPr>
        <w:t xml:space="preserve">contribution, we discuss </w:t>
      </w:r>
      <w:r w:rsidR="007D2B00">
        <w:rPr>
          <w:rFonts w:ascii="Arial" w:hAnsi="Arial" w:cs="Arial"/>
          <w:lang w:val="en-GB"/>
        </w:rPr>
        <w:t>applicable scenarios</w:t>
      </w:r>
      <w:r w:rsidR="00C77056">
        <w:rPr>
          <w:rFonts w:ascii="Arial" w:hAnsi="Arial" w:cs="Arial"/>
          <w:lang w:val="en-GB"/>
        </w:rPr>
        <w:t xml:space="preserve"> </w:t>
      </w:r>
      <w:r w:rsidR="007D2B00">
        <w:rPr>
          <w:rFonts w:ascii="Arial" w:hAnsi="Arial" w:cs="Arial"/>
          <w:lang w:val="en-GB"/>
        </w:rPr>
        <w:t>for d</w:t>
      </w:r>
      <w:r w:rsidR="007D2B00" w:rsidRPr="007D2B00">
        <w:rPr>
          <w:rFonts w:ascii="Arial" w:hAnsi="Arial" w:cs="Arial" w:hint="eastAsia"/>
          <w:lang w:val="en-GB"/>
        </w:rPr>
        <w:t xml:space="preserve">ual </w:t>
      </w:r>
      <w:r w:rsidR="007D2B00">
        <w:rPr>
          <w:rFonts w:ascii="Arial" w:hAnsi="Arial" w:cs="Arial"/>
          <w:lang w:val="en-GB"/>
        </w:rPr>
        <w:t>t</w:t>
      </w:r>
      <w:r w:rsidR="007D2B00" w:rsidRPr="007D2B00">
        <w:rPr>
          <w:rFonts w:ascii="Arial" w:hAnsi="Arial" w:cs="Arial" w:hint="eastAsia"/>
          <w:lang w:val="en-GB"/>
        </w:rPr>
        <w:t>ransmission/</w:t>
      </w:r>
      <w:r w:rsidR="007D2B00">
        <w:rPr>
          <w:rFonts w:ascii="Arial" w:hAnsi="Arial" w:cs="Arial"/>
          <w:lang w:val="en-GB"/>
        </w:rPr>
        <w:t>r</w:t>
      </w:r>
      <w:r w:rsidR="007D2B00" w:rsidRPr="007D2B00">
        <w:rPr>
          <w:rFonts w:ascii="Arial" w:hAnsi="Arial" w:cs="Arial" w:hint="eastAsia"/>
          <w:lang w:val="en-GB"/>
        </w:rPr>
        <w:t xml:space="preserve">eception (Tx/Rx) Multi-SIM </w:t>
      </w:r>
      <w:r w:rsidR="007D2B00">
        <w:rPr>
          <w:rFonts w:ascii="Arial" w:hAnsi="Arial" w:cs="Arial"/>
          <w:lang w:val="en-GB"/>
        </w:rPr>
        <w:t>in</w:t>
      </w:r>
      <w:r w:rsidR="007D2B00" w:rsidRPr="007D2B00">
        <w:rPr>
          <w:rFonts w:ascii="Arial" w:hAnsi="Arial" w:cs="Arial" w:hint="eastAsia"/>
          <w:lang w:val="en-GB"/>
        </w:rPr>
        <w:t xml:space="preserve"> NR</w:t>
      </w:r>
      <w:r w:rsidR="00AB0F73" w:rsidRPr="00BB3955">
        <w:rPr>
          <w:rFonts w:ascii="Arial" w:hAnsi="Arial" w:cs="Arial"/>
          <w:lang w:val="en-GB"/>
        </w:rPr>
        <w:t>.</w:t>
      </w:r>
    </w:p>
    <w:p w14:paraId="010D067B" w14:textId="07EF997C" w:rsidR="000F751E" w:rsidRPr="00BB3955" w:rsidRDefault="00B50336" w:rsidP="000F751E">
      <w:pPr>
        <w:spacing w:before="120" w:after="120"/>
        <w:jc w:val="both"/>
        <w:rPr>
          <w:rFonts w:ascii="Arial" w:hAnsi="Arial" w:cs="Arial"/>
          <w:lang w:val="en-GB"/>
        </w:rPr>
      </w:pPr>
      <w:r>
        <w:rPr>
          <w:rFonts w:ascii="Arial" w:hAnsi="Arial" w:cs="Arial"/>
          <w:lang w:val="en-GB"/>
        </w:rPr>
        <w:t xml:space="preserve"> </w:t>
      </w:r>
    </w:p>
    <w:p w14:paraId="1FB7191B" w14:textId="1A237F5C" w:rsidR="006967A9" w:rsidRPr="00BB3955" w:rsidRDefault="00CF75E9" w:rsidP="00675D8B">
      <w:pPr>
        <w:pStyle w:val="1"/>
        <w:overflowPunct w:val="0"/>
        <w:autoSpaceDE w:val="0"/>
        <w:autoSpaceDN w:val="0"/>
        <w:adjustRightInd w:val="0"/>
        <w:spacing w:before="0" w:after="120"/>
        <w:rPr>
          <w:rFonts w:eastAsia="PMingLiU" w:cs="Arial"/>
        </w:rPr>
      </w:pPr>
      <w:r w:rsidRPr="00BB3955">
        <w:rPr>
          <w:rFonts w:eastAsia="PMingLiU" w:cs="Arial"/>
        </w:rPr>
        <w:t>Discussion</w:t>
      </w:r>
    </w:p>
    <w:p w14:paraId="4081A3AF" w14:textId="3841D582" w:rsidR="00905952" w:rsidRPr="00905952" w:rsidRDefault="00905952" w:rsidP="00905952">
      <w:pPr>
        <w:spacing w:before="120" w:after="120"/>
        <w:jc w:val="both"/>
        <w:rPr>
          <w:rFonts w:ascii="Arial" w:eastAsia="맑은 고딕" w:hAnsi="Arial" w:cs="Arial"/>
          <w:lang w:val="en-GB" w:eastAsia="ko-KR"/>
        </w:rPr>
      </w:pPr>
      <w:r w:rsidRPr="00905952">
        <w:rPr>
          <w:rFonts w:ascii="Arial" w:eastAsia="맑은 고딕" w:hAnsi="Arial" w:cs="Arial"/>
          <w:lang w:val="en-GB" w:eastAsia="ko-KR"/>
        </w:rPr>
        <w:t xml:space="preserve">In Rel-17 Multi-SIM, when the UE needs an RRC connection in one network, the RRC connection in another network has to be released. In addition, the UE </w:t>
      </w:r>
      <w:r w:rsidR="008823C5">
        <w:rPr>
          <w:rFonts w:ascii="Arial" w:eastAsia="맑은 고딕" w:hAnsi="Arial" w:cs="Arial" w:hint="eastAsia"/>
          <w:lang w:val="en-GB" w:eastAsia="ko-KR"/>
        </w:rPr>
        <w:t>support</w:t>
      </w:r>
      <w:r w:rsidR="008823C5">
        <w:rPr>
          <w:rFonts w:ascii="Arial" w:eastAsia="맑은 고딕" w:hAnsi="Arial" w:cs="Arial"/>
          <w:lang w:val="en-GB" w:eastAsia="ko-KR"/>
        </w:rPr>
        <w:t>ing</w:t>
      </w:r>
      <w:r w:rsidRPr="00905952">
        <w:rPr>
          <w:rFonts w:ascii="Arial" w:eastAsia="맑은 고딕" w:hAnsi="Arial" w:cs="Arial"/>
          <w:lang w:val="en-GB" w:eastAsia="ko-KR"/>
        </w:rPr>
        <w:t xml:space="preserve"> Rel-17 Multi-SIM could not perform DC operation because </w:t>
      </w:r>
      <w:r w:rsidR="008823C5">
        <w:rPr>
          <w:rFonts w:ascii="Arial" w:eastAsia="맑은 고딕" w:hAnsi="Arial" w:cs="Arial"/>
          <w:lang w:val="en-GB" w:eastAsia="ko-KR"/>
        </w:rPr>
        <w:t>the time</w:t>
      </w:r>
      <w:r w:rsidRPr="00905952">
        <w:rPr>
          <w:rFonts w:ascii="Arial" w:eastAsia="맑은 고딕" w:hAnsi="Arial" w:cs="Arial"/>
          <w:lang w:val="en-GB" w:eastAsia="ko-KR"/>
        </w:rPr>
        <w:t xml:space="preserve"> was not </w:t>
      </w:r>
      <w:r w:rsidR="008823C5">
        <w:rPr>
          <w:rFonts w:ascii="Arial" w:eastAsia="맑은 고딕" w:hAnsi="Arial" w:cs="Arial"/>
          <w:lang w:val="en-GB" w:eastAsia="ko-KR"/>
        </w:rPr>
        <w:t>enough</w:t>
      </w:r>
      <w:r w:rsidRPr="00905952">
        <w:rPr>
          <w:rFonts w:ascii="Arial" w:eastAsia="맑은 고딕" w:hAnsi="Arial" w:cs="Arial"/>
          <w:lang w:val="en-GB" w:eastAsia="ko-KR"/>
        </w:rPr>
        <w:t xml:space="preserve"> to discuss the UE capability conflict issue</w:t>
      </w:r>
      <w:r w:rsidR="008823C5">
        <w:rPr>
          <w:rFonts w:ascii="Arial" w:eastAsia="맑은 고딕" w:hAnsi="Arial" w:cs="Arial"/>
          <w:lang w:val="en-GB" w:eastAsia="ko-KR"/>
        </w:rPr>
        <w:t xml:space="preserve"> due to the DC operation</w:t>
      </w:r>
      <w:r w:rsidRPr="00905952">
        <w:rPr>
          <w:rFonts w:ascii="Arial" w:eastAsia="맑은 고딕" w:hAnsi="Arial" w:cs="Arial"/>
          <w:lang w:val="en-GB" w:eastAsia="ko-KR"/>
        </w:rPr>
        <w:t>.</w:t>
      </w:r>
    </w:p>
    <w:p w14:paraId="0353D67A" w14:textId="77777777" w:rsidR="00F20173" w:rsidRDefault="00F20173" w:rsidP="00905952">
      <w:pPr>
        <w:spacing w:before="120" w:after="120"/>
        <w:jc w:val="both"/>
        <w:rPr>
          <w:rFonts w:ascii="Arial" w:eastAsia="맑은 고딕" w:hAnsi="Arial" w:cs="Arial"/>
          <w:lang w:val="en-GB" w:eastAsia="ko-KR"/>
        </w:rPr>
      </w:pPr>
    </w:p>
    <w:p w14:paraId="4871446B" w14:textId="34869154" w:rsidR="00905952" w:rsidRPr="00905952" w:rsidRDefault="00905952" w:rsidP="00905952">
      <w:pPr>
        <w:spacing w:before="120" w:after="120"/>
        <w:jc w:val="both"/>
        <w:rPr>
          <w:rFonts w:ascii="Arial" w:eastAsia="맑은 고딕" w:hAnsi="Arial" w:cs="Arial"/>
          <w:lang w:val="en-GB" w:eastAsia="ko-KR"/>
        </w:rPr>
      </w:pPr>
      <w:r w:rsidRPr="00905952">
        <w:rPr>
          <w:rFonts w:ascii="Arial" w:eastAsia="맑은 고딕" w:hAnsi="Arial" w:cs="Arial"/>
          <w:lang w:val="en-GB" w:eastAsia="ko-KR"/>
        </w:rPr>
        <w:t xml:space="preserve">In Rel-18 Multi-SIM, the UE can </w:t>
      </w:r>
      <w:r w:rsidR="008823C5">
        <w:rPr>
          <w:rFonts w:ascii="Arial" w:eastAsia="맑은 고딕" w:hAnsi="Arial" w:cs="Arial"/>
          <w:lang w:val="en-GB" w:eastAsia="ko-KR"/>
        </w:rPr>
        <w:t>establish</w:t>
      </w:r>
      <w:r w:rsidRPr="00905952">
        <w:rPr>
          <w:rFonts w:ascii="Arial" w:eastAsia="맑은 고딕" w:hAnsi="Arial" w:cs="Arial"/>
          <w:lang w:val="en-GB" w:eastAsia="ko-KR"/>
        </w:rPr>
        <w:t xml:space="preserve"> concurrent RRC connection</w:t>
      </w:r>
      <w:r w:rsidR="008823C5">
        <w:rPr>
          <w:rFonts w:ascii="Arial" w:eastAsia="맑은 고딕" w:hAnsi="Arial" w:cs="Arial"/>
          <w:lang w:val="en-GB" w:eastAsia="ko-KR"/>
        </w:rPr>
        <w:t>s</w:t>
      </w:r>
      <w:r w:rsidRPr="00905952">
        <w:rPr>
          <w:rFonts w:ascii="Arial" w:eastAsia="맑은 고딕" w:hAnsi="Arial" w:cs="Arial"/>
          <w:lang w:val="en-GB" w:eastAsia="ko-KR"/>
        </w:rPr>
        <w:t xml:space="preserve"> to both networks. If the UE has </w:t>
      </w:r>
      <w:r w:rsidR="008823C5">
        <w:rPr>
          <w:rFonts w:ascii="Arial" w:eastAsia="맑은 고딕" w:hAnsi="Arial" w:cs="Arial"/>
          <w:lang w:val="en-GB" w:eastAsia="ko-KR"/>
        </w:rPr>
        <w:t>problems or conflicts to</w:t>
      </w:r>
      <w:r w:rsidRPr="00905952">
        <w:rPr>
          <w:rFonts w:ascii="Arial" w:eastAsia="맑은 고딕" w:hAnsi="Arial" w:cs="Arial"/>
          <w:lang w:val="en-GB" w:eastAsia="ko-KR"/>
        </w:rPr>
        <w:t xml:space="preserve"> perform DC operation</w:t>
      </w:r>
      <w:r w:rsidR="008306F4">
        <w:rPr>
          <w:rFonts w:ascii="Arial" w:eastAsia="맑은 고딕" w:hAnsi="Arial" w:cs="Arial"/>
          <w:lang w:val="en-GB" w:eastAsia="ko-KR"/>
        </w:rPr>
        <w:t>s</w:t>
      </w:r>
      <w:r w:rsidRPr="00905952">
        <w:rPr>
          <w:rFonts w:ascii="Arial" w:eastAsia="맑은 고딕" w:hAnsi="Arial" w:cs="Arial"/>
          <w:lang w:val="en-GB" w:eastAsia="ko-KR"/>
        </w:rPr>
        <w:t xml:space="preserve"> while </w:t>
      </w:r>
      <w:r w:rsidR="008823C5">
        <w:rPr>
          <w:rFonts w:ascii="Arial" w:eastAsia="맑은 고딕" w:hAnsi="Arial" w:cs="Arial"/>
          <w:lang w:val="en-GB" w:eastAsia="ko-KR"/>
        </w:rPr>
        <w:t xml:space="preserve">the </w:t>
      </w:r>
      <w:r w:rsidRPr="00905952">
        <w:rPr>
          <w:rFonts w:ascii="Arial" w:eastAsia="맑은 고딕" w:hAnsi="Arial" w:cs="Arial"/>
          <w:lang w:val="en-GB" w:eastAsia="ko-KR"/>
        </w:rPr>
        <w:t xml:space="preserve">concurrent RRC connection, a large loss </w:t>
      </w:r>
      <w:r w:rsidR="008823C5">
        <w:rPr>
          <w:rFonts w:ascii="Arial" w:eastAsia="맑은 고딕" w:hAnsi="Arial" w:cs="Arial"/>
          <w:lang w:val="en-GB" w:eastAsia="ko-KR"/>
        </w:rPr>
        <w:t>may be</w:t>
      </w:r>
      <w:r w:rsidRPr="00905952">
        <w:rPr>
          <w:rFonts w:ascii="Arial" w:eastAsia="맑은 고딕" w:hAnsi="Arial" w:cs="Arial"/>
          <w:lang w:val="en-GB" w:eastAsia="ko-KR"/>
        </w:rPr>
        <w:t xml:space="preserve"> caused </w:t>
      </w:r>
      <w:r w:rsidR="008823C5">
        <w:rPr>
          <w:rFonts w:ascii="Arial" w:eastAsia="맑은 고딕" w:hAnsi="Arial" w:cs="Arial"/>
          <w:lang w:val="en-GB" w:eastAsia="ko-KR"/>
        </w:rPr>
        <w:t>from</w:t>
      </w:r>
      <w:r w:rsidRPr="00905952">
        <w:rPr>
          <w:rFonts w:ascii="Arial" w:eastAsia="맑은 고딕" w:hAnsi="Arial" w:cs="Arial"/>
          <w:lang w:val="en-GB" w:eastAsia="ko-KR"/>
        </w:rPr>
        <w:t xml:space="preserve"> </w:t>
      </w:r>
      <w:r w:rsidR="008306F4">
        <w:rPr>
          <w:rFonts w:ascii="Arial" w:eastAsia="맑은 고딕" w:hAnsi="Arial" w:cs="Arial"/>
          <w:lang w:val="en-GB" w:eastAsia="ko-KR"/>
        </w:rPr>
        <w:t xml:space="preserve">a </w:t>
      </w:r>
      <w:r w:rsidRPr="00905952">
        <w:rPr>
          <w:rFonts w:ascii="Arial" w:eastAsia="맑은 고딕" w:hAnsi="Arial" w:cs="Arial"/>
          <w:lang w:val="en-GB" w:eastAsia="ko-KR"/>
        </w:rPr>
        <w:t>data throughput</w:t>
      </w:r>
      <w:r w:rsidR="008823C5">
        <w:rPr>
          <w:rFonts w:ascii="Arial" w:eastAsia="맑은 고딕" w:hAnsi="Arial" w:cs="Arial"/>
          <w:lang w:val="en-GB" w:eastAsia="ko-KR"/>
        </w:rPr>
        <w:t xml:space="preserve"> point of view</w:t>
      </w:r>
      <w:r w:rsidRPr="00905952">
        <w:rPr>
          <w:rFonts w:ascii="Arial" w:eastAsia="맑은 고딕" w:hAnsi="Arial" w:cs="Arial"/>
          <w:lang w:val="en-GB" w:eastAsia="ko-KR"/>
        </w:rPr>
        <w:t xml:space="preserve">. </w:t>
      </w:r>
      <w:r w:rsidR="008823C5">
        <w:rPr>
          <w:rFonts w:ascii="Arial" w:eastAsia="맑은 고딕" w:hAnsi="Arial" w:cs="Arial"/>
          <w:lang w:val="en-GB" w:eastAsia="ko-KR"/>
        </w:rPr>
        <w:t xml:space="preserve">If RAN2 </w:t>
      </w:r>
      <w:r w:rsidR="008823C5" w:rsidRPr="00905952">
        <w:rPr>
          <w:rFonts w:ascii="Arial" w:eastAsia="맑은 고딕" w:hAnsi="Arial" w:cs="Arial"/>
          <w:lang w:val="en-GB" w:eastAsia="ko-KR"/>
        </w:rPr>
        <w:t>deprioritize</w:t>
      </w:r>
      <w:r w:rsidR="008306F4">
        <w:rPr>
          <w:rFonts w:ascii="Arial" w:eastAsia="맑은 고딕" w:hAnsi="Arial" w:cs="Arial"/>
          <w:lang w:val="en-GB" w:eastAsia="ko-KR"/>
        </w:rPr>
        <w:t>s</w:t>
      </w:r>
      <w:r w:rsidR="008823C5">
        <w:rPr>
          <w:rFonts w:ascii="Arial" w:eastAsia="맑은 고딕" w:hAnsi="Arial" w:cs="Arial"/>
          <w:lang w:val="en-GB" w:eastAsia="ko-KR"/>
        </w:rPr>
        <w:t xml:space="preserve"> the DC operation for Rel-18 Multi-SIM</w:t>
      </w:r>
      <w:r w:rsidRPr="00905952">
        <w:rPr>
          <w:rFonts w:ascii="Arial" w:eastAsia="맑은 고딕" w:hAnsi="Arial" w:cs="Arial"/>
          <w:lang w:val="en-GB" w:eastAsia="ko-KR"/>
        </w:rPr>
        <w:t xml:space="preserve">, RAN2 only needs to discuss the capability conflict scenario in the CA operation, but it is unlikely that the capability conflict </w:t>
      </w:r>
      <w:r w:rsidR="008823C5">
        <w:rPr>
          <w:rFonts w:ascii="Arial" w:eastAsia="맑은 고딕" w:hAnsi="Arial" w:cs="Arial"/>
          <w:lang w:val="en-GB" w:eastAsia="ko-KR"/>
        </w:rPr>
        <w:t xml:space="preserve">issue due to CA operation </w:t>
      </w:r>
      <w:r w:rsidRPr="00905952">
        <w:rPr>
          <w:rFonts w:ascii="Arial" w:eastAsia="맑은 고딕" w:hAnsi="Arial" w:cs="Arial"/>
          <w:lang w:val="en-GB" w:eastAsia="ko-KR"/>
        </w:rPr>
        <w:t xml:space="preserve">will </w:t>
      </w:r>
      <w:r w:rsidR="008823C5">
        <w:rPr>
          <w:rFonts w:ascii="Arial" w:eastAsia="맑은 고딕" w:hAnsi="Arial" w:cs="Arial"/>
          <w:lang w:val="en-GB" w:eastAsia="ko-KR"/>
        </w:rPr>
        <w:t xml:space="preserve">be </w:t>
      </w:r>
      <w:r w:rsidR="008306F4">
        <w:rPr>
          <w:rFonts w:ascii="Arial" w:eastAsia="맑은 고딕" w:hAnsi="Arial" w:cs="Arial"/>
          <w:lang w:val="en-GB" w:eastAsia="ko-KR"/>
        </w:rPr>
        <w:t xml:space="preserve">a </w:t>
      </w:r>
      <w:r w:rsidRPr="00905952">
        <w:rPr>
          <w:rFonts w:ascii="Arial" w:eastAsia="맑은 고딕" w:hAnsi="Arial" w:cs="Arial"/>
          <w:lang w:val="en-GB" w:eastAsia="ko-KR"/>
        </w:rPr>
        <w:t xml:space="preserve">serious </w:t>
      </w:r>
      <w:r w:rsidR="008823C5">
        <w:rPr>
          <w:rFonts w:ascii="Arial" w:eastAsia="맑은 고딕" w:hAnsi="Arial" w:cs="Arial"/>
          <w:lang w:val="en-GB" w:eastAsia="ko-KR"/>
        </w:rPr>
        <w:t>problem</w:t>
      </w:r>
      <w:r w:rsidRPr="00905952">
        <w:rPr>
          <w:rFonts w:ascii="Arial" w:eastAsia="맑은 고딕" w:hAnsi="Arial" w:cs="Arial"/>
          <w:lang w:val="en-GB" w:eastAsia="ko-KR"/>
        </w:rPr>
        <w:t xml:space="preserve"> to the UE </w:t>
      </w:r>
      <w:r w:rsidR="008823C5">
        <w:rPr>
          <w:rFonts w:ascii="Arial" w:eastAsia="맑은 고딕" w:hAnsi="Arial" w:cs="Arial"/>
          <w:lang w:val="en-GB" w:eastAsia="ko-KR"/>
        </w:rPr>
        <w:t xml:space="preserve">capable of </w:t>
      </w:r>
      <w:r w:rsidRPr="00905952">
        <w:rPr>
          <w:rFonts w:ascii="Arial" w:eastAsia="맑은 고딕" w:hAnsi="Arial" w:cs="Arial"/>
          <w:lang w:val="en-GB" w:eastAsia="ko-KR"/>
        </w:rPr>
        <w:t>DC operation.</w:t>
      </w:r>
    </w:p>
    <w:p w14:paraId="4257A976" w14:textId="77777777" w:rsidR="00F20173" w:rsidRDefault="00F20173" w:rsidP="00905952">
      <w:pPr>
        <w:spacing w:before="120" w:after="120"/>
        <w:jc w:val="both"/>
        <w:rPr>
          <w:rFonts w:ascii="Arial" w:eastAsia="맑은 고딕" w:hAnsi="Arial" w:cs="Arial"/>
          <w:lang w:val="en-GB" w:eastAsia="ko-KR"/>
        </w:rPr>
      </w:pPr>
    </w:p>
    <w:p w14:paraId="3C5AA087" w14:textId="7DE3F24A" w:rsidR="00905952" w:rsidRPr="00905952" w:rsidRDefault="00905952" w:rsidP="00905952">
      <w:pPr>
        <w:spacing w:before="120" w:after="120"/>
        <w:jc w:val="both"/>
        <w:rPr>
          <w:rFonts w:ascii="Arial" w:eastAsia="맑은 고딕" w:hAnsi="Arial" w:cs="Arial"/>
          <w:lang w:val="en-GB" w:eastAsia="ko-KR"/>
        </w:rPr>
      </w:pPr>
      <w:r w:rsidRPr="00905952">
        <w:rPr>
          <w:rFonts w:ascii="Arial" w:eastAsia="맑은 고딕" w:hAnsi="Arial" w:cs="Arial"/>
          <w:lang w:val="en-GB" w:eastAsia="ko-KR"/>
        </w:rPr>
        <w:t xml:space="preserve">Also, considering that the UEs </w:t>
      </w:r>
      <w:r w:rsidR="008823C5">
        <w:rPr>
          <w:rFonts w:ascii="Arial" w:eastAsia="맑은 고딕" w:hAnsi="Arial" w:cs="Arial"/>
          <w:lang w:val="en-GB" w:eastAsia="ko-KR"/>
        </w:rPr>
        <w:t>capable of</w:t>
      </w:r>
      <w:r w:rsidRPr="00905952">
        <w:rPr>
          <w:rFonts w:ascii="Arial" w:eastAsia="맑은 고딕" w:hAnsi="Arial" w:cs="Arial"/>
          <w:lang w:val="en-GB" w:eastAsia="ko-KR"/>
        </w:rPr>
        <w:t xml:space="preserve"> </w:t>
      </w:r>
      <w:r w:rsidR="008823C5">
        <w:rPr>
          <w:rFonts w:ascii="Arial" w:eastAsia="맑은 고딕" w:hAnsi="Arial" w:cs="Arial"/>
          <w:lang w:val="en-GB" w:eastAsia="ko-KR"/>
        </w:rPr>
        <w:t xml:space="preserve">the </w:t>
      </w:r>
      <w:r w:rsidRPr="00905952">
        <w:rPr>
          <w:rFonts w:ascii="Arial" w:eastAsia="맑은 고딕" w:hAnsi="Arial" w:cs="Arial"/>
          <w:lang w:val="en-GB" w:eastAsia="ko-KR"/>
        </w:rPr>
        <w:t xml:space="preserve">concurrent RRC connection </w:t>
      </w:r>
      <w:r w:rsidR="008306F4">
        <w:rPr>
          <w:rFonts w:ascii="Arial" w:eastAsia="맑은 고딕" w:hAnsi="Arial" w:cs="Arial"/>
          <w:lang w:val="en-GB" w:eastAsia="ko-KR"/>
        </w:rPr>
        <w:t>are</w:t>
      </w:r>
      <w:r w:rsidR="008823C5">
        <w:rPr>
          <w:rFonts w:ascii="Arial" w:eastAsia="맑은 고딕" w:hAnsi="Arial" w:cs="Arial"/>
          <w:lang w:val="en-GB" w:eastAsia="ko-KR"/>
        </w:rPr>
        <w:t xml:space="preserve"> likely to</w:t>
      </w:r>
      <w:r w:rsidRPr="00905952">
        <w:rPr>
          <w:rFonts w:ascii="Arial" w:eastAsia="맑은 고딕" w:hAnsi="Arial" w:cs="Arial"/>
          <w:lang w:val="en-GB" w:eastAsia="ko-KR"/>
        </w:rPr>
        <w:t xml:space="preserve"> have high-performance capability based on dual-RX/dual-TX, </w:t>
      </w:r>
      <w:r w:rsidR="008823C5">
        <w:rPr>
          <w:rFonts w:ascii="Arial" w:eastAsia="맑은 고딕" w:hAnsi="Arial" w:cs="Arial"/>
          <w:lang w:val="en-GB" w:eastAsia="ko-KR"/>
        </w:rPr>
        <w:t>we</w:t>
      </w:r>
      <w:r w:rsidRPr="00905952">
        <w:rPr>
          <w:rFonts w:ascii="Arial" w:eastAsia="맑은 고딕" w:hAnsi="Arial" w:cs="Arial"/>
          <w:lang w:val="en-GB" w:eastAsia="ko-KR"/>
        </w:rPr>
        <w:t xml:space="preserve"> think that </w:t>
      </w:r>
      <w:r w:rsidR="008823C5">
        <w:rPr>
          <w:rFonts w:ascii="Arial" w:eastAsia="맑은 고딕" w:hAnsi="Arial" w:cs="Arial"/>
          <w:lang w:val="en-GB" w:eastAsia="ko-KR"/>
        </w:rPr>
        <w:t xml:space="preserve">the </w:t>
      </w:r>
      <w:r w:rsidRPr="00905952">
        <w:rPr>
          <w:rFonts w:ascii="Arial" w:eastAsia="맑은 고딕" w:hAnsi="Arial" w:cs="Arial"/>
          <w:lang w:val="en-GB" w:eastAsia="ko-KR"/>
        </w:rPr>
        <w:t xml:space="preserve">DC operation </w:t>
      </w:r>
      <w:r w:rsidR="008823C5">
        <w:rPr>
          <w:rFonts w:ascii="Arial" w:eastAsia="맑은 고딕" w:hAnsi="Arial" w:cs="Arial"/>
          <w:lang w:val="en-GB" w:eastAsia="ko-KR"/>
        </w:rPr>
        <w:t>should be</w:t>
      </w:r>
      <w:r w:rsidRPr="00905952">
        <w:rPr>
          <w:rFonts w:ascii="Arial" w:eastAsia="맑은 고딕" w:hAnsi="Arial" w:cs="Arial"/>
          <w:lang w:val="en-GB" w:eastAsia="ko-KR"/>
        </w:rPr>
        <w:t xml:space="preserve"> a </w:t>
      </w:r>
      <w:r w:rsidR="008823C5">
        <w:rPr>
          <w:rFonts w:ascii="Arial" w:eastAsia="맑은 고딕" w:hAnsi="Arial" w:cs="Arial"/>
          <w:lang w:val="en-GB" w:eastAsia="ko-KR"/>
        </w:rPr>
        <w:t>mandatory scenario</w:t>
      </w:r>
      <w:r w:rsidRPr="00905952">
        <w:rPr>
          <w:rFonts w:ascii="Arial" w:eastAsia="맑은 고딕" w:hAnsi="Arial" w:cs="Arial"/>
          <w:lang w:val="en-GB" w:eastAsia="ko-KR"/>
        </w:rPr>
        <w:t xml:space="preserve"> </w:t>
      </w:r>
      <w:r w:rsidR="008823C5">
        <w:rPr>
          <w:rFonts w:ascii="Arial" w:eastAsia="맑은 고딕" w:hAnsi="Arial" w:cs="Arial"/>
          <w:lang w:val="en-GB" w:eastAsia="ko-KR"/>
        </w:rPr>
        <w:t>to</w:t>
      </w:r>
      <w:r w:rsidRPr="00905952">
        <w:rPr>
          <w:rFonts w:ascii="Arial" w:eastAsia="맑은 고딕" w:hAnsi="Arial" w:cs="Arial"/>
          <w:lang w:val="en-GB" w:eastAsia="ko-KR"/>
        </w:rPr>
        <w:t xml:space="preserve"> be </w:t>
      </w:r>
      <w:r w:rsidR="008823C5">
        <w:rPr>
          <w:rFonts w:ascii="Arial" w:eastAsia="맑은 고딕" w:hAnsi="Arial" w:cs="Arial"/>
          <w:lang w:val="en-GB" w:eastAsia="ko-KR"/>
        </w:rPr>
        <w:t xml:space="preserve">considered for </w:t>
      </w:r>
      <w:r w:rsidR="008823C5" w:rsidRPr="00905952">
        <w:rPr>
          <w:rFonts w:ascii="Arial" w:eastAsia="맑은 고딕" w:hAnsi="Arial" w:cs="Arial"/>
          <w:lang w:val="en-GB" w:eastAsia="ko-KR"/>
        </w:rPr>
        <w:t>Rel-18 Multi-SIM</w:t>
      </w:r>
      <w:r w:rsidRPr="00905952">
        <w:rPr>
          <w:rFonts w:ascii="Arial" w:eastAsia="맑은 고딕" w:hAnsi="Arial" w:cs="Arial"/>
          <w:lang w:val="en-GB" w:eastAsia="ko-KR"/>
        </w:rPr>
        <w:t>.</w:t>
      </w:r>
    </w:p>
    <w:p w14:paraId="380CF4FA" w14:textId="77777777" w:rsidR="00F20173" w:rsidRDefault="00F20173" w:rsidP="00905952">
      <w:pPr>
        <w:spacing w:before="120" w:after="120"/>
        <w:jc w:val="both"/>
        <w:rPr>
          <w:rFonts w:ascii="Arial" w:eastAsia="맑은 고딕" w:hAnsi="Arial" w:cs="Arial"/>
          <w:lang w:val="en-GB" w:eastAsia="ko-KR"/>
        </w:rPr>
      </w:pPr>
    </w:p>
    <w:p w14:paraId="42B91F8D" w14:textId="205DDF10" w:rsidR="00905952" w:rsidRDefault="00905952" w:rsidP="00905952">
      <w:pPr>
        <w:spacing w:before="120" w:after="120"/>
        <w:jc w:val="both"/>
        <w:rPr>
          <w:rFonts w:ascii="Arial" w:eastAsia="맑은 고딕" w:hAnsi="Arial" w:cs="Arial"/>
          <w:lang w:val="en-GB" w:eastAsia="ko-KR"/>
        </w:rPr>
      </w:pPr>
      <w:r w:rsidRPr="00905952">
        <w:rPr>
          <w:rFonts w:ascii="Arial" w:eastAsia="맑은 고딕" w:hAnsi="Arial" w:cs="Arial"/>
          <w:lang w:val="en-GB" w:eastAsia="ko-KR"/>
        </w:rPr>
        <w:t xml:space="preserve">Therefore, we propose the following for the first time for discussion </w:t>
      </w:r>
      <w:r w:rsidR="008306F4">
        <w:rPr>
          <w:rFonts w:ascii="Arial" w:eastAsia="맑은 고딕" w:hAnsi="Arial" w:cs="Arial"/>
          <w:lang w:val="en-GB" w:eastAsia="ko-KR"/>
        </w:rPr>
        <w:t>of</w:t>
      </w:r>
      <w:r w:rsidRPr="00905952">
        <w:rPr>
          <w:rFonts w:ascii="Arial" w:eastAsia="맑은 고딕" w:hAnsi="Arial" w:cs="Arial"/>
          <w:lang w:val="en-GB" w:eastAsia="ko-KR"/>
        </w:rPr>
        <w:t xml:space="preserve"> </w:t>
      </w:r>
      <w:r w:rsidR="008306F4">
        <w:rPr>
          <w:rFonts w:ascii="Arial" w:eastAsia="맑은 고딕" w:hAnsi="Arial" w:cs="Arial"/>
          <w:lang w:val="en-GB" w:eastAsia="ko-KR"/>
        </w:rPr>
        <w:t xml:space="preserve">the </w:t>
      </w:r>
      <w:r w:rsidRPr="00905952">
        <w:rPr>
          <w:rFonts w:ascii="Arial" w:eastAsia="맑은 고딕" w:hAnsi="Arial" w:cs="Arial"/>
          <w:lang w:val="en-GB" w:eastAsia="ko-KR"/>
        </w:rPr>
        <w:t>scenario.</w:t>
      </w:r>
    </w:p>
    <w:p w14:paraId="4E91D95C" w14:textId="7A60CE9C" w:rsidR="007D2B00" w:rsidRDefault="007D2B00" w:rsidP="007D2B00">
      <w:pPr>
        <w:spacing w:after="120"/>
        <w:ind w:left="1276" w:hanging="1276"/>
        <w:jc w:val="both"/>
        <w:rPr>
          <w:rFonts w:ascii="Arial" w:eastAsiaTheme="minorEastAsia" w:hAnsi="Arial" w:cs="Arial"/>
          <w:b/>
          <w:bCs/>
          <w:lang w:val="en-GB"/>
        </w:rPr>
      </w:pPr>
      <w:r w:rsidRPr="007D2B00">
        <w:rPr>
          <w:rFonts w:ascii="Arial" w:eastAsiaTheme="minorEastAsia" w:hAnsi="Arial" w:cs="Arial" w:hint="eastAsia"/>
          <w:b/>
          <w:bCs/>
          <w:lang w:val="en-GB"/>
        </w:rPr>
        <w:t>Proposal 1.</w:t>
      </w:r>
      <w:r w:rsidRPr="007D2B00">
        <w:rPr>
          <w:rFonts w:ascii="Arial" w:eastAsiaTheme="minorEastAsia" w:hAnsi="Arial" w:cs="Arial"/>
          <w:b/>
          <w:bCs/>
          <w:lang w:val="en-GB"/>
        </w:rPr>
        <w:t xml:space="preserve"> </w:t>
      </w:r>
      <w:r w:rsidRPr="00E80AA5">
        <w:rPr>
          <w:rFonts w:ascii="Arial" w:eastAsiaTheme="minorEastAsia" w:hAnsi="Arial" w:cs="Arial"/>
          <w:b/>
          <w:bCs/>
          <w:lang w:val="en-GB"/>
        </w:rPr>
        <w:tab/>
      </w:r>
      <w:r w:rsidRPr="007D2B00">
        <w:rPr>
          <w:rFonts w:ascii="Arial" w:eastAsiaTheme="minorEastAsia" w:hAnsi="Arial" w:cs="Arial" w:hint="eastAsia"/>
          <w:b/>
          <w:bCs/>
          <w:lang w:val="en-GB"/>
        </w:rPr>
        <w:t>RAN2 prioriti</w:t>
      </w:r>
      <w:r w:rsidR="008306F4">
        <w:rPr>
          <w:rFonts w:ascii="Arial" w:eastAsiaTheme="minorEastAsia" w:hAnsi="Arial" w:cs="Arial"/>
          <w:b/>
          <w:bCs/>
          <w:lang w:val="en-GB"/>
        </w:rPr>
        <w:t>z</w:t>
      </w:r>
      <w:r w:rsidRPr="007D2B00">
        <w:rPr>
          <w:rFonts w:ascii="Arial" w:eastAsiaTheme="minorEastAsia" w:hAnsi="Arial" w:cs="Arial" w:hint="eastAsia"/>
          <w:b/>
          <w:bCs/>
          <w:lang w:val="en-GB"/>
        </w:rPr>
        <w:t>e</w:t>
      </w:r>
      <w:r w:rsidR="008306F4">
        <w:rPr>
          <w:rFonts w:ascii="Arial" w:eastAsiaTheme="minorEastAsia" w:hAnsi="Arial" w:cs="Arial"/>
          <w:b/>
          <w:bCs/>
          <w:lang w:val="en-GB"/>
        </w:rPr>
        <w:t>s</w:t>
      </w:r>
      <w:r w:rsidRPr="007D2B00">
        <w:rPr>
          <w:rFonts w:ascii="Arial" w:eastAsiaTheme="minorEastAsia" w:hAnsi="Arial" w:cs="Arial" w:hint="eastAsia"/>
          <w:b/>
          <w:bCs/>
          <w:lang w:val="en-GB"/>
        </w:rPr>
        <w:t xml:space="preserve"> a discussion of the scenario in which the UE is in NR-DC operation in NET A and </w:t>
      </w:r>
      <w:r w:rsidR="008306F4">
        <w:rPr>
          <w:rFonts w:ascii="Arial" w:eastAsiaTheme="minorEastAsia" w:hAnsi="Arial" w:cs="Arial"/>
          <w:b/>
          <w:bCs/>
          <w:lang w:val="en-GB"/>
        </w:rPr>
        <w:t xml:space="preserve">a </w:t>
      </w:r>
      <w:r w:rsidRPr="007D2B00">
        <w:rPr>
          <w:rFonts w:ascii="Arial" w:eastAsiaTheme="minorEastAsia" w:hAnsi="Arial" w:cs="Arial" w:hint="eastAsia"/>
          <w:b/>
          <w:bCs/>
          <w:lang w:val="en-GB"/>
        </w:rPr>
        <w:t>single RRC connection in NET B.</w:t>
      </w:r>
    </w:p>
    <w:p w14:paraId="3D3CE9B7" w14:textId="77777777" w:rsidR="007D2B00" w:rsidRDefault="007D2B00" w:rsidP="007D2B00">
      <w:pPr>
        <w:spacing w:after="120"/>
        <w:ind w:left="1276" w:hanging="1276"/>
        <w:jc w:val="both"/>
        <w:rPr>
          <w:rFonts w:ascii="Arial" w:eastAsiaTheme="minorEastAsia" w:hAnsi="Arial" w:cs="Arial"/>
          <w:b/>
          <w:bCs/>
          <w:lang w:val="en-GB"/>
        </w:rPr>
      </w:pPr>
    </w:p>
    <w:p w14:paraId="309A1A1C" w14:textId="650856B3" w:rsidR="008823C5" w:rsidRPr="008823C5" w:rsidRDefault="008823C5" w:rsidP="008823C5">
      <w:pPr>
        <w:spacing w:before="120" w:after="120"/>
        <w:jc w:val="both"/>
        <w:rPr>
          <w:rFonts w:ascii="Arial" w:eastAsia="맑은 고딕" w:hAnsi="Arial" w:cs="Arial"/>
          <w:lang w:val="en-GB" w:eastAsia="ko-KR"/>
        </w:rPr>
      </w:pPr>
      <w:r w:rsidRPr="008823C5">
        <w:rPr>
          <w:rFonts w:ascii="Arial" w:eastAsia="맑은 고딕" w:hAnsi="Arial" w:cs="Arial"/>
          <w:lang w:val="en-GB" w:eastAsia="ko-KR"/>
        </w:rPr>
        <w:t>If RAN2 agrees to P</w:t>
      </w:r>
      <w:r>
        <w:rPr>
          <w:rFonts w:ascii="Arial" w:eastAsia="맑은 고딕" w:hAnsi="Arial" w:cs="Arial"/>
          <w:lang w:val="en-GB" w:eastAsia="ko-KR"/>
        </w:rPr>
        <w:t xml:space="preserve">roposal </w:t>
      </w:r>
      <w:r w:rsidRPr="008823C5">
        <w:rPr>
          <w:rFonts w:ascii="Arial" w:eastAsia="맑은 고딕" w:hAnsi="Arial" w:cs="Arial"/>
          <w:lang w:val="en-GB" w:eastAsia="ko-KR"/>
        </w:rPr>
        <w:t>1, then it is necessary to consider situation</w:t>
      </w:r>
      <w:r>
        <w:rPr>
          <w:rFonts w:ascii="Arial" w:eastAsia="맑은 고딕" w:hAnsi="Arial" w:cs="Arial"/>
          <w:lang w:val="en-GB" w:eastAsia="ko-KR"/>
        </w:rPr>
        <w:t>s</w:t>
      </w:r>
      <w:r w:rsidRPr="008823C5">
        <w:rPr>
          <w:rFonts w:ascii="Arial" w:eastAsia="맑은 고딕" w:hAnsi="Arial" w:cs="Arial"/>
          <w:lang w:val="en-GB" w:eastAsia="ko-KR"/>
        </w:rPr>
        <w:t xml:space="preserve"> in which the UE performs Multi-SIM operation while maintaining CA/DC operation.</w:t>
      </w:r>
    </w:p>
    <w:p w14:paraId="22E865F6" w14:textId="1D21C81C" w:rsidR="008823C5" w:rsidRPr="008823C5" w:rsidRDefault="008823C5" w:rsidP="008823C5">
      <w:pPr>
        <w:spacing w:before="120" w:after="120"/>
        <w:jc w:val="both"/>
        <w:rPr>
          <w:rFonts w:ascii="Arial" w:eastAsia="맑은 고딕" w:hAnsi="Arial" w:cs="Arial"/>
          <w:lang w:val="en-GB" w:eastAsia="ko-KR"/>
        </w:rPr>
      </w:pPr>
      <w:r w:rsidRPr="008823C5">
        <w:rPr>
          <w:rFonts w:ascii="Arial" w:eastAsia="맑은 고딕" w:hAnsi="Arial" w:cs="Arial"/>
          <w:lang w:val="en-GB" w:eastAsia="ko-KR"/>
        </w:rPr>
        <w:lastRenderedPageBreak/>
        <w:t xml:space="preserve">In our view, the situation in which the UE </w:t>
      </w:r>
      <w:r w:rsidR="00F20173">
        <w:rPr>
          <w:rFonts w:ascii="Arial" w:eastAsia="맑은 고딕" w:hAnsi="Arial" w:cs="Arial"/>
          <w:lang w:val="en-GB" w:eastAsia="ko-KR"/>
        </w:rPr>
        <w:t xml:space="preserve">maintains </w:t>
      </w:r>
      <w:r w:rsidR="00F20173" w:rsidRPr="008823C5">
        <w:rPr>
          <w:rFonts w:ascii="Arial" w:eastAsia="맑은 고딕" w:hAnsi="Arial" w:cs="Arial"/>
          <w:lang w:val="en-GB" w:eastAsia="ko-KR"/>
        </w:rPr>
        <w:t>CA/DC operation</w:t>
      </w:r>
      <w:r w:rsidRPr="008823C5">
        <w:rPr>
          <w:rFonts w:ascii="Arial" w:eastAsia="맑은 고딕" w:hAnsi="Arial" w:cs="Arial"/>
          <w:lang w:val="en-GB" w:eastAsia="ko-KR"/>
        </w:rPr>
        <w:t xml:space="preserve"> while </w:t>
      </w:r>
      <w:r w:rsidR="00F20173">
        <w:rPr>
          <w:rFonts w:ascii="Arial" w:eastAsia="맑은 고딕" w:hAnsi="Arial" w:cs="Arial"/>
          <w:lang w:val="en-GB" w:eastAsia="ko-KR"/>
        </w:rPr>
        <w:t xml:space="preserve">performing </w:t>
      </w:r>
      <w:r w:rsidR="00F20173" w:rsidRPr="008823C5">
        <w:rPr>
          <w:rFonts w:ascii="Arial" w:eastAsia="맑은 고딕" w:hAnsi="Arial" w:cs="Arial"/>
          <w:lang w:val="en-GB" w:eastAsia="ko-KR"/>
        </w:rPr>
        <w:t xml:space="preserve">Multi-SIM operation </w:t>
      </w:r>
      <w:r w:rsidRPr="008823C5">
        <w:rPr>
          <w:rFonts w:ascii="Arial" w:eastAsia="맑은 고딕" w:hAnsi="Arial" w:cs="Arial"/>
          <w:lang w:val="en-GB" w:eastAsia="ko-KR"/>
        </w:rPr>
        <w:t xml:space="preserve">means that the service of the current SIM </w:t>
      </w:r>
      <w:r w:rsidR="00F20173">
        <w:rPr>
          <w:rFonts w:ascii="Arial" w:eastAsia="맑은 고딕" w:hAnsi="Arial" w:cs="Arial"/>
          <w:lang w:val="en-GB" w:eastAsia="ko-KR"/>
        </w:rPr>
        <w:t>can be more</w:t>
      </w:r>
      <w:r w:rsidRPr="008823C5">
        <w:rPr>
          <w:rFonts w:ascii="Arial" w:eastAsia="맑은 고딕" w:hAnsi="Arial" w:cs="Arial"/>
          <w:lang w:val="en-GB" w:eastAsia="ko-KR"/>
        </w:rPr>
        <w:t xml:space="preserve"> important </w:t>
      </w:r>
      <w:r w:rsidR="00F20173">
        <w:rPr>
          <w:rFonts w:ascii="Arial" w:eastAsia="맑은 고딕" w:hAnsi="Arial" w:cs="Arial"/>
          <w:lang w:val="en-GB" w:eastAsia="ko-KR"/>
        </w:rPr>
        <w:t>to be kept</w:t>
      </w:r>
      <w:r w:rsidRPr="008823C5">
        <w:rPr>
          <w:rFonts w:ascii="Arial" w:eastAsia="맑은 고딕" w:hAnsi="Arial" w:cs="Arial"/>
          <w:lang w:val="en-GB" w:eastAsia="ko-KR"/>
        </w:rPr>
        <w:t xml:space="preserve"> un</w:t>
      </w:r>
      <w:r w:rsidR="00F20173">
        <w:rPr>
          <w:rFonts w:ascii="Arial" w:eastAsia="맑은 고딕" w:hAnsi="Arial" w:cs="Arial"/>
          <w:lang w:val="en-GB" w:eastAsia="ko-KR"/>
        </w:rPr>
        <w:t>less</w:t>
      </w:r>
      <w:r w:rsidRPr="008823C5">
        <w:rPr>
          <w:rFonts w:ascii="Arial" w:eastAsia="맑은 고딕" w:hAnsi="Arial" w:cs="Arial"/>
          <w:lang w:val="en-GB" w:eastAsia="ko-KR"/>
        </w:rPr>
        <w:t xml:space="preserve"> there is no problem as much as possible. That is, </w:t>
      </w:r>
      <w:r w:rsidR="00F20173">
        <w:rPr>
          <w:rFonts w:ascii="Arial" w:eastAsia="맑은 고딕" w:hAnsi="Arial" w:cs="Arial"/>
          <w:lang w:val="en-GB" w:eastAsia="ko-KR"/>
        </w:rPr>
        <w:t>since</w:t>
      </w:r>
      <w:r w:rsidRPr="008823C5">
        <w:rPr>
          <w:rFonts w:ascii="Arial" w:eastAsia="맑은 고딕" w:hAnsi="Arial" w:cs="Arial"/>
          <w:lang w:val="en-GB" w:eastAsia="ko-KR"/>
        </w:rPr>
        <w:t xml:space="preserve"> when a capability conflict occurs, </w:t>
      </w:r>
      <w:r w:rsidR="00F20173">
        <w:rPr>
          <w:rFonts w:ascii="Arial" w:eastAsia="맑은 고딕" w:hAnsi="Arial" w:cs="Arial"/>
          <w:lang w:val="en-GB" w:eastAsia="ko-KR"/>
        </w:rPr>
        <w:t>the</w:t>
      </w:r>
      <w:r w:rsidRPr="008823C5">
        <w:rPr>
          <w:rFonts w:ascii="Arial" w:eastAsia="맑은 고딕" w:hAnsi="Arial" w:cs="Arial"/>
          <w:lang w:val="en-GB" w:eastAsia="ko-KR"/>
        </w:rPr>
        <w:t xml:space="preserve"> problem </w:t>
      </w:r>
      <w:r w:rsidR="008306F4">
        <w:rPr>
          <w:rFonts w:ascii="Arial" w:eastAsia="맑은 고딕" w:hAnsi="Arial" w:cs="Arial"/>
          <w:lang w:val="en-GB" w:eastAsia="ko-KR"/>
        </w:rPr>
        <w:t>a</w:t>
      </w:r>
      <w:r w:rsidR="00F20173">
        <w:rPr>
          <w:rFonts w:ascii="Arial" w:eastAsia="맑은 고딕" w:hAnsi="Arial" w:cs="Arial"/>
          <w:lang w:val="en-GB" w:eastAsia="ko-KR"/>
        </w:rPr>
        <w:t>ffects</w:t>
      </w:r>
      <w:r w:rsidRPr="008823C5">
        <w:rPr>
          <w:rFonts w:ascii="Arial" w:eastAsia="맑은 고딕" w:hAnsi="Arial" w:cs="Arial"/>
          <w:lang w:val="en-GB" w:eastAsia="ko-KR"/>
        </w:rPr>
        <w:t xml:space="preserve"> not only in CA/DC operation </w:t>
      </w:r>
      <w:r w:rsidR="00F20173">
        <w:rPr>
          <w:rFonts w:ascii="Arial" w:eastAsia="맑은 고딕" w:hAnsi="Arial" w:cs="Arial"/>
          <w:lang w:val="en-GB" w:eastAsia="ko-KR"/>
        </w:rPr>
        <w:t>of</w:t>
      </w:r>
      <w:r w:rsidRPr="008823C5">
        <w:rPr>
          <w:rFonts w:ascii="Arial" w:eastAsia="맑은 고딕" w:hAnsi="Arial" w:cs="Arial"/>
          <w:lang w:val="en-GB" w:eastAsia="ko-KR"/>
        </w:rPr>
        <w:t xml:space="preserve"> NET A but also in RRC connection of NET B</w:t>
      </w:r>
      <w:r w:rsidR="00F20173">
        <w:rPr>
          <w:rFonts w:ascii="Arial" w:eastAsia="맑은 고딕" w:hAnsi="Arial" w:cs="Arial"/>
          <w:lang w:val="en-GB" w:eastAsia="ko-KR"/>
        </w:rPr>
        <w:t>, if the service of NET B is more important, the UE will request to reduce the capability of CA/DC operation to the network</w:t>
      </w:r>
      <w:r w:rsidRPr="008823C5">
        <w:rPr>
          <w:rFonts w:ascii="Arial" w:eastAsia="맑은 고딕" w:hAnsi="Arial" w:cs="Arial"/>
          <w:lang w:val="en-GB" w:eastAsia="ko-KR"/>
        </w:rPr>
        <w:t>.</w:t>
      </w:r>
    </w:p>
    <w:p w14:paraId="641EF4E2" w14:textId="77777777" w:rsidR="00F20173" w:rsidRDefault="00F20173" w:rsidP="008823C5">
      <w:pPr>
        <w:spacing w:before="120" w:after="120"/>
        <w:jc w:val="both"/>
        <w:rPr>
          <w:rFonts w:ascii="Arial" w:eastAsia="맑은 고딕" w:hAnsi="Arial" w:cs="Arial"/>
          <w:lang w:val="en-GB" w:eastAsia="ko-KR"/>
        </w:rPr>
      </w:pPr>
    </w:p>
    <w:p w14:paraId="77BCAF05" w14:textId="34068C9A" w:rsidR="008823C5" w:rsidRPr="002D7349" w:rsidRDefault="008823C5" w:rsidP="008823C5">
      <w:pPr>
        <w:spacing w:before="120" w:after="120"/>
        <w:jc w:val="both"/>
        <w:rPr>
          <w:rFonts w:ascii="Arial" w:eastAsia="맑은 고딕" w:hAnsi="Arial" w:cs="Arial"/>
          <w:lang w:val="en-GB" w:eastAsia="ko-KR"/>
        </w:rPr>
      </w:pPr>
      <w:r w:rsidRPr="008823C5">
        <w:rPr>
          <w:rFonts w:ascii="Arial" w:eastAsia="맑은 고딕" w:hAnsi="Arial" w:cs="Arial"/>
          <w:lang w:val="en-GB" w:eastAsia="ko-KR"/>
        </w:rPr>
        <w:t xml:space="preserve">Therefore, the situation of </w:t>
      </w:r>
      <w:r w:rsidR="00F20173" w:rsidRPr="008823C5">
        <w:rPr>
          <w:rFonts w:ascii="Arial" w:eastAsia="맑은 고딕" w:hAnsi="Arial" w:cs="Arial"/>
          <w:lang w:val="en-GB" w:eastAsia="ko-KR"/>
        </w:rPr>
        <w:t xml:space="preserve">CA/DC operation </w:t>
      </w:r>
      <w:r w:rsidRPr="008823C5">
        <w:rPr>
          <w:rFonts w:ascii="Arial" w:eastAsia="맑은 고딕" w:hAnsi="Arial" w:cs="Arial"/>
          <w:lang w:val="en-GB" w:eastAsia="ko-KR"/>
        </w:rPr>
        <w:t>in NET A</w:t>
      </w:r>
      <w:r w:rsidR="00F20173" w:rsidRPr="00F20173">
        <w:rPr>
          <w:rFonts w:ascii="Arial" w:eastAsia="맑은 고딕" w:hAnsi="Arial" w:cs="Arial"/>
          <w:lang w:val="en-GB" w:eastAsia="ko-KR"/>
        </w:rPr>
        <w:t xml:space="preserve"> </w:t>
      </w:r>
      <w:r w:rsidR="00F20173" w:rsidRPr="008823C5">
        <w:rPr>
          <w:rFonts w:ascii="Arial" w:eastAsia="맑은 고딕" w:hAnsi="Arial" w:cs="Arial"/>
          <w:lang w:val="en-GB" w:eastAsia="ko-KR"/>
        </w:rPr>
        <w:t xml:space="preserve">while </w:t>
      </w:r>
      <w:r w:rsidR="00F20173">
        <w:rPr>
          <w:rFonts w:ascii="Arial" w:eastAsia="맑은 고딕" w:hAnsi="Arial" w:cs="Arial"/>
          <w:lang w:val="en-GB" w:eastAsia="ko-KR"/>
        </w:rPr>
        <w:t xml:space="preserve">performing </w:t>
      </w:r>
      <w:r w:rsidR="00F20173" w:rsidRPr="008823C5">
        <w:rPr>
          <w:rFonts w:ascii="Arial" w:eastAsia="맑은 고딕" w:hAnsi="Arial" w:cs="Arial"/>
          <w:lang w:val="en-GB" w:eastAsia="ko-KR"/>
        </w:rPr>
        <w:t>Multi-SIM operation</w:t>
      </w:r>
      <w:r w:rsidR="00F20173">
        <w:rPr>
          <w:rFonts w:ascii="Arial" w:eastAsia="맑은 고딕" w:hAnsi="Arial" w:cs="Arial"/>
          <w:lang w:val="en-GB" w:eastAsia="ko-KR"/>
        </w:rPr>
        <w:t xml:space="preserve"> can be</w:t>
      </w:r>
      <w:r w:rsidRPr="008823C5">
        <w:rPr>
          <w:rFonts w:ascii="Arial" w:eastAsia="맑은 고딕" w:hAnsi="Arial" w:cs="Arial"/>
          <w:lang w:val="en-GB" w:eastAsia="ko-KR"/>
        </w:rPr>
        <w:t xml:space="preserve"> assume</w:t>
      </w:r>
      <w:r w:rsidR="00F20173">
        <w:rPr>
          <w:rFonts w:ascii="Arial" w:eastAsia="맑은 고딕" w:hAnsi="Arial" w:cs="Arial"/>
          <w:lang w:val="en-GB" w:eastAsia="ko-KR"/>
        </w:rPr>
        <w:t>d</w:t>
      </w:r>
      <w:r w:rsidRPr="008823C5">
        <w:rPr>
          <w:rFonts w:ascii="Arial" w:eastAsia="맑은 고딕" w:hAnsi="Arial" w:cs="Arial"/>
          <w:lang w:val="en-GB" w:eastAsia="ko-KR"/>
        </w:rPr>
        <w:t xml:space="preserve"> that the UE and the network prioritize the service of NET A over th</w:t>
      </w:r>
      <w:r w:rsidR="00F20173">
        <w:rPr>
          <w:rFonts w:ascii="Arial" w:eastAsia="맑은 고딕" w:hAnsi="Arial" w:cs="Arial"/>
          <w:lang w:val="en-GB" w:eastAsia="ko-KR"/>
        </w:rPr>
        <w:t>e service</w:t>
      </w:r>
      <w:r w:rsidRPr="008823C5">
        <w:rPr>
          <w:rFonts w:ascii="Arial" w:eastAsia="맑은 고딕" w:hAnsi="Arial" w:cs="Arial"/>
          <w:lang w:val="en-GB" w:eastAsia="ko-KR"/>
        </w:rPr>
        <w:t xml:space="preserve"> of NET B. </w:t>
      </w:r>
      <w:r w:rsidR="00F20173">
        <w:rPr>
          <w:rFonts w:ascii="Arial" w:eastAsia="맑은 고딕" w:hAnsi="Arial" w:cs="Arial"/>
          <w:lang w:val="en-GB" w:eastAsia="ko-KR"/>
        </w:rPr>
        <w:t>We propose the following to focus on</w:t>
      </w:r>
      <w:r w:rsidRPr="008823C5">
        <w:rPr>
          <w:rFonts w:ascii="Arial" w:eastAsia="맑은 고딕" w:hAnsi="Arial" w:cs="Arial"/>
          <w:lang w:val="en-GB" w:eastAsia="ko-KR"/>
        </w:rPr>
        <w:t xml:space="preserve"> </w:t>
      </w:r>
      <w:r w:rsidR="00F20173">
        <w:rPr>
          <w:rFonts w:ascii="Arial" w:eastAsia="맑은 고딕" w:hAnsi="Arial" w:cs="Arial"/>
          <w:lang w:val="en-GB" w:eastAsia="ko-KR"/>
        </w:rPr>
        <w:t xml:space="preserve">suitable </w:t>
      </w:r>
      <w:r w:rsidRPr="008823C5">
        <w:rPr>
          <w:rFonts w:ascii="Arial" w:eastAsia="맑은 고딕" w:hAnsi="Arial" w:cs="Arial"/>
          <w:lang w:val="en-GB" w:eastAsia="ko-KR"/>
        </w:rPr>
        <w:t>scenario</w:t>
      </w:r>
      <w:r w:rsidR="00F20173">
        <w:rPr>
          <w:rFonts w:ascii="Arial" w:eastAsia="맑은 고딕" w:hAnsi="Arial" w:cs="Arial"/>
          <w:lang w:val="en-GB" w:eastAsia="ko-KR"/>
        </w:rPr>
        <w:t>s</w:t>
      </w:r>
      <w:r w:rsidRPr="008823C5">
        <w:rPr>
          <w:rFonts w:ascii="Arial" w:eastAsia="맑은 고딕" w:hAnsi="Arial" w:cs="Arial"/>
          <w:lang w:val="en-GB" w:eastAsia="ko-KR"/>
        </w:rPr>
        <w:t>.</w:t>
      </w:r>
    </w:p>
    <w:p w14:paraId="4C4C6DC5" w14:textId="697C3D38" w:rsidR="007D2B00" w:rsidRDefault="007D2B00" w:rsidP="007D2B00">
      <w:pPr>
        <w:spacing w:after="120"/>
        <w:ind w:left="1276" w:hanging="1276"/>
        <w:jc w:val="both"/>
        <w:rPr>
          <w:rFonts w:ascii="Arial" w:eastAsiaTheme="minorEastAsia" w:hAnsi="Arial" w:cs="Arial"/>
          <w:b/>
          <w:bCs/>
          <w:lang w:val="en-GB"/>
        </w:rPr>
      </w:pPr>
      <w:r w:rsidRPr="007D2B00">
        <w:rPr>
          <w:rFonts w:ascii="Arial" w:eastAsiaTheme="minorEastAsia" w:hAnsi="Arial" w:cs="Arial" w:hint="eastAsia"/>
          <w:b/>
          <w:bCs/>
          <w:lang w:val="en-GB"/>
        </w:rPr>
        <w:t>Proposal 2.</w:t>
      </w:r>
      <w:r w:rsidRPr="007D2B00">
        <w:rPr>
          <w:rFonts w:ascii="Arial" w:eastAsiaTheme="minorEastAsia" w:hAnsi="Arial" w:cs="Arial"/>
          <w:b/>
          <w:bCs/>
          <w:lang w:val="en-GB"/>
        </w:rPr>
        <w:t xml:space="preserve"> </w:t>
      </w:r>
      <w:r w:rsidRPr="00E80AA5">
        <w:rPr>
          <w:rFonts w:ascii="Arial" w:eastAsiaTheme="minorEastAsia" w:hAnsi="Arial" w:cs="Arial"/>
          <w:b/>
          <w:bCs/>
          <w:lang w:val="en-GB"/>
        </w:rPr>
        <w:tab/>
      </w:r>
      <w:r w:rsidRPr="007D2B00">
        <w:rPr>
          <w:rFonts w:ascii="Arial" w:eastAsiaTheme="minorEastAsia" w:hAnsi="Arial" w:cs="Arial" w:hint="eastAsia"/>
          <w:b/>
          <w:bCs/>
          <w:lang w:val="en-GB"/>
        </w:rPr>
        <w:t>Since the UE maintains CA/DC configuration until there is no problem in NET A, the UE and the network are assumed that the service priority of NET A is higher than NET B.</w:t>
      </w:r>
    </w:p>
    <w:p w14:paraId="780A466E" w14:textId="77777777" w:rsidR="007D2B00" w:rsidRDefault="007D2B00" w:rsidP="007D2B00">
      <w:pPr>
        <w:spacing w:after="120"/>
        <w:ind w:left="1276" w:hanging="1276"/>
        <w:jc w:val="both"/>
        <w:rPr>
          <w:rFonts w:ascii="Arial" w:eastAsiaTheme="minorEastAsia" w:hAnsi="Arial" w:cs="Arial"/>
          <w:b/>
          <w:bCs/>
          <w:lang w:val="en-GB"/>
        </w:rPr>
      </w:pPr>
    </w:p>
    <w:p w14:paraId="171BFB83" w14:textId="2F095972" w:rsidR="00F20173" w:rsidRDefault="00F20173" w:rsidP="00905952">
      <w:pPr>
        <w:spacing w:before="120" w:after="120"/>
        <w:jc w:val="both"/>
        <w:rPr>
          <w:rFonts w:ascii="Arial" w:eastAsia="맑은 고딕" w:hAnsi="Arial" w:cs="Arial"/>
          <w:lang w:val="en-GB" w:eastAsia="ko-KR"/>
        </w:rPr>
      </w:pPr>
      <w:r w:rsidRPr="00F20173">
        <w:rPr>
          <w:rFonts w:ascii="Arial" w:eastAsia="맑은 고딕" w:hAnsi="Arial" w:cs="Arial"/>
          <w:lang w:val="en-GB" w:eastAsia="ko-KR"/>
        </w:rPr>
        <w:t xml:space="preserve">The last scenario is a situation in which the UE cannot maintain </w:t>
      </w:r>
      <w:r>
        <w:rPr>
          <w:rFonts w:ascii="Arial" w:eastAsia="맑은 고딕" w:hAnsi="Arial" w:cs="Arial"/>
          <w:lang w:val="en-GB" w:eastAsia="ko-KR"/>
        </w:rPr>
        <w:t>the</w:t>
      </w:r>
      <w:r w:rsidRPr="00F20173">
        <w:rPr>
          <w:rFonts w:ascii="Arial" w:eastAsia="맑은 고딕" w:hAnsi="Arial" w:cs="Arial"/>
          <w:lang w:val="en-GB" w:eastAsia="ko-KR"/>
        </w:rPr>
        <w:t xml:space="preserve"> concurrent RRC connection</w:t>
      </w:r>
      <w:r>
        <w:rPr>
          <w:rFonts w:ascii="Arial" w:eastAsia="맑은 고딕" w:hAnsi="Arial" w:cs="Arial"/>
          <w:lang w:val="en-GB" w:eastAsia="ko-KR"/>
        </w:rPr>
        <w:t xml:space="preserve"> while Multi-SIM operation</w:t>
      </w:r>
      <w:r w:rsidRPr="00F20173">
        <w:rPr>
          <w:rFonts w:ascii="Arial" w:eastAsia="맑은 고딕" w:hAnsi="Arial" w:cs="Arial"/>
          <w:lang w:val="en-GB" w:eastAsia="ko-KR"/>
        </w:rPr>
        <w:t xml:space="preserve">. Considering that Multi-SIM operation is for when the UE cannot support all desired services in a single network, </w:t>
      </w:r>
      <w:r>
        <w:rPr>
          <w:rFonts w:ascii="Arial" w:eastAsia="맑은 고딕" w:hAnsi="Arial" w:cs="Arial"/>
          <w:lang w:val="en-GB" w:eastAsia="ko-KR"/>
        </w:rPr>
        <w:t xml:space="preserve">It </w:t>
      </w:r>
      <w:r w:rsidRPr="00F20173">
        <w:rPr>
          <w:rFonts w:ascii="Arial" w:eastAsia="맑은 고딕" w:hAnsi="Arial" w:cs="Arial"/>
          <w:lang w:val="en-GB" w:eastAsia="ko-KR"/>
        </w:rPr>
        <w:t xml:space="preserve">is beneficial </w:t>
      </w:r>
      <w:r>
        <w:rPr>
          <w:rFonts w:ascii="Arial" w:eastAsia="맑은 고딕" w:hAnsi="Arial" w:cs="Arial"/>
          <w:lang w:val="en-GB" w:eastAsia="ko-KR"/>
        </w:rPr>
        <w:t xml:space="preserve">for the UE </w:t>
      </w:r>
      <w:r w:rsidRPr="00F20173">
        <w:rPr>
          <w:rFonts w:ascii="Arial" w:eastAsia="맑은 고딕" w:hAnsi="Arial" w:cs="Arial"/>
          <w:lang w:val="en-GB" w:eastAsia="ko-KR"/>
        </w:rPr>
        <w:t>in terms of quality of service</w:t>
      </w:r>
      <w:r>
        <w:rPr>
          <w:rFonts w:ascii="Arial" w:eastAsia="맑은 고딕" w:hAnsi="Arial" w:cs="Arial"/>
          <w:lang w:val="en-GB" w:eastAsia="ko-KR"/>
        </w:rPr>
        <w:t xml:space="preserve"> that </w:t>
      </w:r>
      <w:r w:rsidRPr="00F20173">
        <w:rPr>
          <w:rFonts w:ascii="Arial" w:eastAsia="맑은 고딕" w:hAnsi="Arial" w:cs="Arial"/>
          <w:lang w:val="en-GB" w:eastAsia="ko-KR"/>
        </w:rPr>
        <w:t xml:space="preserve">the UE </w:t>
      </w:r>
      <w:r>
        <w:rPr>
          <w:rFonts w:ascii="Arial" w:eastAsia="맑은 고딕" w:hAnsi="Arial" w:cs="Arial"/>
          <w:lang w:val="en-GB" w:eastAsia="ko-KR"/>
        </w:rPr>
        <w:t>performs</w:t>
      </w:r>
      <w:r w:rsidRPr="00F20173">
        <w:rPr>
          <w:rFonts w:ascii="Arial" w:eastAsia="맑은 고딕" w:hAnsi="Arial" w:cs="Arial"/>
          <w:lang w:val="en-GB" w:eastAsia="ko-KR"/>
        </w:rPr>
        <w:t xml:space="preserve"> Rel-17 Multi</w:t>
      </w:r>
      <w:r>
        <w:rPr>
          <w:rFonts w:ascii="Arial" w:eastAsia="맑은 고딕" w:hAnsi="Arial" w:cs="Arial"/>
          <w:lang w:val="en-GB" w:eastAsia="ko-KR"/>
        </w:rPr>
        <w:t>-SIM operation</w:t>
      </w:r>
      <w:r w:rsidRPr="00F20173">
        <w:rPr>
          <w:rFonts w:ascii="Arial" w:eastAsia="맑은 고딕" w:hAnsi="Arial" w:cs="Arial"/>
          <w:lang w:val="en-GB" w:eastAsia="ko-KR"/>
        </w:rPr>
        <w:t xml:space="preserve"> based on a single RRC connection </w:t>
      </w:r>
      <w:r>
        <w:rPr>
          <w:rFonts w:ascii="Arial" w:eastAsia="맑은 고딕" w:hAnsi="Arial" w:cs="Arial"/>
          <w:lang w:val="en-GB" w:eastAsia="ko-KR"/>
        </w:rPr>
        <w:t>if</w:t>
      </w:r>
      <w:r w:rsidRPr="00F20173">
        <w:rPr>
          <w:rFonts w:ascii="Arial" w:eastAsia="맑은 고딕" w:hAnsi="Arial" w:cs="Arial"/>
          <w:lang w:val="en-GB" w:eastAsia="ko-KR"/>
        </w:rPr>
        <w:t xml:space="preserve"> Rel-18 Multi-SIM operation cannot be performed. </w:t>
      </w:r>
    </w:p>
    <w:p w14:paraId="797D8CE7" w14:textId="77777777" w:rsidR="001E759C" w:rsidRDefault="001E759C" w:rsidP="00905952">
      <w:pPr>
        <w:spacing w:before="120" w:after="120"/>
        <w:jc w:val="both"/>
        <w:rPr>
          <w:rFonts w:ascii="Arial" w:eastAsia="맑은 고딕" w:hAnsi="Arial" w:cs="Arial"/>
          <w:lang w:val="en-GB" w:eastAsia="ko-KR"/>
        </w:rPr>
      </w:pPr>
    </w:p>
    <w:p w14:paraId="0C1B5F15" w14:textId="1EBE2DF0" w:rsidR="00F94778" w:rsidRPr="00905952" w:rsidRDefault="00F94778" w:rsidP="00905952">
      <w:pPr>
        <w:spacing w:before="120" w:after="120"/>
        <w:jc w:val="both"/>
        <w:rPr>
          <w:rFonts w:ascii="Arial" w:eastAsia="맑은 고딕" w:hAnsi="Arial" w:cs="Arial"/>
          <w:lang w:val="en-GB" w:eastAsia="ko-KR"/>
        </w:rPr>
      </w:pPr>
      <w:r>
        <w:rPr>
          <w:rFonts w:ascii="Arial" w:eastAsia="맑은 고딕" w:hAnsi="Arial" w:cs="Arial"/>
          <w:lang w:val="en-GB" w:eastAsia="ko-KR"/>
        </w:rPr>
        <w:t>Thus, we propose the following:</w:t>
      </w:r>
    </w:p>
    <w:p w14:paraId="6133AB5E" w14:textId="6A8D87BD" w:rsidR="00DA3B62" w:rsidRDefault="007D2B00" w:rsidP="007D2B00">
      <w:pPr>
        <w:spacing w:after="120"/>
        <w:ind w:left="1276" w:hanging="1276"/>
        <w:jc w:val="both"/>
        <w:rPr>
          <w:rFonts w:ascii="Arial" w:eastAsiaTheme="minorEastAsia" w:hAnsi="Arial" w:cs="Arial"/>
          <w:b/>
          <w:bCs/>
          <w:lang w:val="en-GB"/>
        </w:rPr>
      </w:pPr>
      <w:r w:rsidRPr="007D2B00">
        <w:rPr>
          <w:rFonts w:ascii="Arial" w:eastAsiaTheme="minorEastAsia" w:hAnsi="Arial" w:cs="Arial" w:hint="eastAsia"/>
          <w:b/>
          <w:bCs/>
          <w:lang w:val="en-GB"/>
        </w:rPr>
        <w:t>Proposal 3.</w:t>
      </w:r>
      <w:r w:rsidRPr="007D2B00">
        <w:rPr>
          <w:rFonts w:ascii="Arial" w:eastAsiaTheme="minorEastAsia" w:hAnsi="Arial" w:cs="Arial"/>
          <w:b/>
          <w:bCs/>
          <w:lang w:val="en-GB"/>
        </w:rPr>
        <w:t xml:space="preserve"> </w:t>
      </w:r>
      <w:r w:rsidRPr="00E80AA5">
        <w:rPr>
          <w:rFonts w:ascii="Arial" w:eastAsiaTheme="minorEastAsia" w:hAnsi="Arial" w:cs="Arial"/>
          <w:b/>
          <w:bCs/>
          <w:lang w:val="en-GB"/>
        </w:rPr>
        <w:tab/>
      </w:r>
      <w:r w:rsidRPr="007D2B00">
        <w:rPr>
          <w:rFonts w:ascii="Arial" w:eastAsiaTheme="minorEastAsia" w:hAnsi="Arial" w:cs="Arial" w:hint="eastAsia"/>
          <w:b/>
          <w:bCs/>
          <w:lang w:val="en-GB"/>
        </w:rPr>
        <w:t xml:space="preserve">If Rel-18 UEs are in a scenario </w:t>
      </w:r>
      <w:r w:rsidR="008306F4">
        <w:rPr>
          <w:rFonts w:ascii="Arial" w:eastAsiaTheme="minorEastAsia" w:hAnsi="Arial" w:cs="Arial"/>
          <w:b/>
          <w:bCs/>
          <w:lang w:val="en-GB"/>
        </w:rPr>
        <w:t>where</w:t>
      </w:r>
      <w:r w:rsidRPr="007D2B00">
        <w:rPr>
          <w:rFonts w:ascii="Arial" w:eastAsiaTheme="minorEastAsia" w:hAnsi="Arial" w:cs="Arial" w:hint="eastAsia"/>
          <w:b/>
          <w:bCs/>
          <w:lang w:val="en-GB"/>
        </w:rPr>
        <w:t xml:space="preserve"> the UE cannot maintain the dual RRC connection</w:t>
      </w:r>
      <w:r w:rsidR="00905952">
        <w:rPr>
          <w:rFonts w:ascii="Arial" w:eastAsiaTheme="minorEastAsia" w:hAnsi="Arial" w:cs="Arial"/>
          <w:b/>
          <w:bCs/>
          <w:lang w:val="en-GB"/>
        </w:rPr>
        <w:t xml:space="preserve"> in both SIMs</w:t>
      </w:r>
      <w:r w:rsidRPr="007D2B00">
        <w:rPr>
          <w:rFonts w:ascii="Arial" w:eastAsiaTheme="minorEastAsia" w:hAnsi="Arial" w:cs="Arial" w:hint="eastAsia"/>
          <w:b/>
          <w:bCs/>
          <w:lang w:val="en-GB"/>
        </w:rPr>
        <w:t>, it is beneficial for the UE to be able to perform Rel-17 MUSIM, so the UE supporting Rel-18 MUSIM must also support Rel-17 MUSIM.</w:t>
      </w:r>
    </w:p>
    <w:p w14:paraId="68AB44D2" w14:textId="77777777" w:rsidR="00511DC3" w:rsidRPr="00BB3955" w:rsidRDefault="00511DC3" w:rsidP="00511DC3">
      <w:pPr>
        <w:spacing w:after="120"/>
        <w:ind w:left="1440" w:hanging="1440"/>
        <w:jc w:val="both"/>
        <w:rPr>
          <w:rFonts w:ascii="Arial" w:hAnsi="Arial" w:cs="Arial"/>
          <w:lang w:val="en-GB"/>
        </w:rPr>
      </w:pPr>
    </w:p>
    <w:p w14:paraId="0E35054B" w14:textId="5B8A1E29" w:rsidR="00A07E02" w:rsidRPr="00BB3955" w:rsidRDefault="00A07E02" w:rsidP="00B600AB">
      <w:pPr>
        <w:pStyle w:val="1"/>
        <w:overflowPunct w:val="0"/>
        <w:autoSpaceDE w:val="0"/>
        <w:autoSpaceDN w:val="0"/>
        <w:adjustRightInd w:val="0"/>
        <w:spacing w:before="0" w:after="120"/>
        <w:rPr>
          <w:rFonts w:eastAsia="PMingLiU" w:cs="Arial"/>
        </w:rPr>
      </w:pPr>
      <w:r w:rsidRPr="00BB3955">
        <w:rPr>
          <w:rFonts w:eastAsia="PMingLiU" w:cs="Arial"/>
        </w:rPr>
        <w:t>Conclusion</w:t>
      </w:r>
    </w:p>
    <w:bookmarkEnd w:id="0"/>
    <w:bookmarkEnd w:id="1"/>
    <w:p w14:paraId="711005D4" w14:textId="4B76031B" w:rsidR="00025A52" w:rsidRDefault="00025A52" w:rsidP="00025A52">
      <w:pPr>
        <w:spacing w:after="120"/>
        <w:rPr>
          <w:rFonts w:ascii="Arial" w:hAnsi="Arial" w:cs="Arial"/>
          <w:lang w:val="en-GB"/>
        </w:rPr>
      </w:pPr>
      <w:r w:rsidRPr="00BB3955">
        <w:rPr>
          <w:rFonts w:ascii="Arial" w:hAnsi="Arial" w:cs="Arial"/>
          <w:lang w:val="en-GB"/>
        </w:rPr>
        <w:t>It is proposed to discuss and decide on the following proposals:</w:t>
      </w:r>
    </w:p>
    <w:p w14:paraId="15082320" w14:textId="3AF58B93" w:rsidR="007D2B00" w:rsidRPr="007D2B00" w:rsidRDefault="007D2B00" w:rsidP="007D2B00">
      <w:pPr>
        <w:spacing w:after="120"/>
        <w:ind w:left="1276" w:hanging="1276"/>
        <w:jc w:val="both"/>
        <w:rPr>
          <w:rFonts w:ascii="Arial" w:eastAsiaTheme="minorEastAsia" w:hAnsi="Arial" w:cs="Arial"/>
          <w:b/>
          <w:bCs/>
          <w:lang w:val="en-GB"/>
        </w:rPr>
      </w:pPr>
      <w:r w:rsidRPr="007D2B00">
        <w:rPr>
          <w:rFonts w:ascii="Arial" w:eastAsiaTheme="minorEastAsia" w:hAnsi="Arial" w:cs="Arial" w:hint="eastAsia"/>
          <w:b/>
          <w:bCs/>
          <w:lang w:val="en-GB"/>
        </w:rPr>
        <w:t>Proposal 1.</w:t>
      </w:r>
      <w:r w:rsidRPr="007D2B00">
        <w:rPr>
          <w:rFonts w:ascii="Arial" w:eastAsiaTheme="minorEastAsia" w:hAnsi="Arial" w:cs="Arial"/>
          <w:b/>
          <w:bCs/>
          <w:lang w:val="en-GB"/>
        </w:rPr>
        <w:t xml:space="preserve"> </w:t>
      </w:r>
      <w:r w:rsidRPr="00E80AA5">
        <w:rPr>
          <w:rFonts w:ascii="Arial" w:eastAsiaTheme="minorEastAsia" w:hAnsi="Arial" w:cs="Arial"/>
          <w:b/>
          <w:bCs/>
          <w:lang w:val="en-GB"/>
        </w:rPr>
        <w:tab/>
      </w:r>
      <w:r w:rsidRPr="007D2B00">
        <w:rPr>
          <w:rFonts w:ascii="Arial" w:eastAsiaTheme="minorEastAsia" w:hAnsi="Arial" w:cs="Arial" w:hint="eastAsia"/>
          <w:b/>
          <w:bCs/>
          <w:lang w:val="en-GB"/>
        </w:rPr>
        <w:t>RAN2 prioriti</w:t>
      </w:r>
      <w:r w:rsidR="008306F4">
        <w:rPr>
          <w:rFonts w:ascii="Arial" w:eastAsiaTheme="minorEastAsia" w:hAnsi="Arial" w:cs="Arial"/>
          <w:b/>
          <w:bCs/>
          <w:lang w:val="en-GB"/>
        </w:rPr>
        <w:t>z</w:t>
      </w:r>
      <w:r w:rsidRPr="007D2B00">
        <w:rPr>
          <w:rFonts w:ascii="Arial" w:eastAsiaTheme="minorEastAsia" w:hAnsi="Arial" w:cs="Arial" w:hint="eastAsia"/>
          <w:b/>
          <w:bCs/>
          <w:lang w:val="en-GB"/>
        </w:rPr>
        <w:t>e</w:t>
      </w:r>
      <w:r w:rsidR="008306F4">
        <w:rPr>
          <w:rFonts w:ascii="Arial" w:eastAsiaTheme="minorEastAsia" w:hAnsi="Arial" w:cs="Arial"/>
          <w:b/>
          <w:bCs/>
          <w:lang w:val="en-GB"/>
        </w:rPr>
        <w:t>s</w:t>
      </w:r>
      <w:r w:rsidRPr="007D2B00">
        <w:rPr>
          <w:rFonts w:ascii="Arial" w:eastAsiaTheme="minorEastAsia" w:hAnsi="Arial" w:cs="Arial" w:hint="eastAsia"/>
          <w:b/>
          <w:bCs/>
          <w:lang w:val="en-GB"/>
        </w:rPr>
        <w:t xml:space="preserve"> a discussion of the scenario in which the UE is in NR-DC operation in NET A and </w:t>
      </w:r>
      <w:r w:rsidR="008306F4">
        <w:rPr>
          <w:rFonts w:ascii="Arial" w:eastAsiaTheme="minorEastAsia" w:hAnsi="Arial" w:cs="Arial"/>
          <w:b/>
          <w:bCs/>
          <w:lang w:val="en-GB"/>
        </w:rPr>
        <w:t xml:space="preserve">a </w:t>
      </w:r>
      <w:r w:rsidRPr="007D2B00">
        <w:rPr>
          <w:rFonts w:ascii="Arial" w:eastAsiaTheme="minorEastAsia" w:hAnsi="Arial" w:cs="Arial" w:hint="eastAsia"/>
          <w:b/>
          <w:bCs/>
          <w:lang w:val="en-GB"/>
        </w:rPr>
        <w:t>single RRC connection in NET B.</w:t>
      </w:r>
    </w:p>
    <w:p w14:paraId="2BE210B9" w14:textId="41998A78" w:rsidR="007D2B00" w:rsidRPr="007D2B00" w:rsidRDefault="007D2B00" w:rsidP="007D2B00">
      <w:pPr>
        <w:spacing w:after="120"/>
        <w:ind w:left="1276" w:hanging="1276"/>
        <w:jc w:val="both"/>
        <w:rPr>
          <w:rFonts w:ascii="Arial" w:eastAsiaTheme="minorEastAsia" w:hAnsi="Arial" w:cs="Arial"/>
          <w:b/>
          <w:bCs/>
          <w:lang w:val="en-GB"/>
        </w:rPr>
      </w:pPr>
      <w:r w:rsidRPr="007D2B00">
        <w:rPr>
          <w:rFonts w:ascii="Arial" w:eastAsiaTheme="minorEastAsia" w:hAnsi="Arial" w:cs="Arial" w:hint="eastAsia"/>
          <w:b/>
          <w:bCs/>
          <w:lang w:val="en-GB"/>
        </w:rPr>
        <w:t>Proposal 2.</w:t>
      </w:r>
      <w:r w:rsidRPr="007D2B00">
        <w:rPr>
          <w:rFonts w:ascii="Arial" w:eastAsiaTheme="minorEastAsia" w:hAnsi="Arial" w:cs="Arial"/>
          <w:b/>
          <w:bCs/>
          <w:lang w:val="en-GB"/>
        </w:rPr>
        <w:t xml:space="preserve"> </w:t>
      </w:r>
      <w:r w:rsidRPr="00E80AA5">
        <w:rPr>
          <w:rFonts w:ascii="Arial" w:eastAsiaTheme="minorEastAsia" w:hAnsi="Arial" w:cs="Arial"/>
          <w:b/>
          <w:bCs/>
          <w:lang w:val="en-GB"/>
        </w:rPr>
        <w:tab/>
      </w:r>
      <w:r w:rsidRPr="007D2B00">
        <w:rPr>
          <w:rFonts w:ascii="Arial" w:eastAsiaTheme="minorEastAsia" w:hAnsi="Arial" w:cs="Arial" w:hint="eastAsia"/>
          <w:b/>
          <w:bCs/>
          <w:lang w:val="en-GB"/>
        </w:rPr>
        <w:t>Since the UE maintains CA/DC configuration until there is no problem in NET A, the UE and the network are assumed that the service priority of NET A is higher than NET B.</w:t>
      </w:r>
    </w:p>
    <w:p w14:paraId="1AA84993" w14:textId="67FC0573" w:rsidR="007D2B00" w:rsidRDefault="007D2B00" w:rsidP="007D2B00">
      <w:pPr>
        <w:spacing w:after="120"/>
        <w:ind w:left="1276" w:hanging="1276"/>
        <w:jc w:val="both"/>
        <w:rPr>
          <w:rFonts w:ascii="Arial" w:eastAsiaTheme="minorEastAsia" w:hAnsi="Arial" w:cs="Arial"/>
          <w:b/>
          <w:bCs/>
          <w:lang w:val="en-GB"/>
        </w:rPr>
      </w:pPr>
      <w:r w:rsidRPr="007D2B00">
        <w:rPr>
          <w:rFonts w:ascii="Arial" w:eastAsiaTheme="minorEastAsia" w:hAnsi="Arial" w:cs="Arial" w:hint="eastAsia"/>
          <w:b/>
          <w:bCs/>
          <w:lang w:val="en-GB"/>
        </w:rPr>
        <w:t>Proposal 3.</w:t>
      </w:r>
      <w:r w:rsidRPr="007D2B00">
        <w:rPr>
          <w:rFonts w:ascii="Arial" w:eastAsiaTheme="minorEastAsia" w:hAnsi="Arial" w:cs="Arial"/>
          <w:b/>
          <w:bCs/>
          <w:lang w:val="en-GB"/>
        </w:rPr>
        <w:t xml:space="preserve"> </w:t>
      </w:r>
      <w:r w:rsidRPr="00E80AA5">
        <w:rPr>
          <w:rFonts w:ascii="Arial" w:eastAsiaTheme="minorEastAsia" w:hAnsi="Arial" w:cs="Arial"/>
          <w:b/>
          <w:bCs/>
          <w:lang w:val="en-GB"/>
        </w:rPr>
        <w:tab/>
      </w:r>
      <w:r w:rsidRPr="007D2B00">
        <w:rPr>
          <w:rFonts w:ascii="Arial" w:eastAsiaTheme="minorEastAsia" w:hAnsi="Arial" w:cs="Arial" w:hint="eastAsia"/>
          <w:b/>
          <w:bCs/>
          <w:lang w:val="en-GB"/>
        </w:rPr>
        <w:t xml:space="preserve">If Rel-18 UEs are in a scenario </w:t>
      </w:r>
      <w:r w:rsidR="008306F4">
        <w:rPr>
          <w:rFonts w:ascii="Arial" w:eastAsiaTheme="minorEastAsia" w:hAnsi="Arial" w:cs="Arial"/>
          <w:b/>
          <w:bCs/>
          <w:lang w:val="en-GB"/>
        </w:rPr>
        <w:t>where</w:t>
      </w:r>
      <w:r w:rsidRPr="007D2B00">
        <w:rPr>
          <w:rFonts w:ascii="Arial" w:eastAsiaTheme="minorEastAsia" w:hAnsi="Arial" w:cs="Arial" w:hint="eastAsia"/>
          <w:b/>
          <w:bCs/>
          <w:lang w:val="en-GB"/>
        </w:rPr>
        <w:t xml:space="preserve"> the UE cannot maintain the dual RRC connection</w:t>
      </w:r>
      <w:r w:rsidR="00905952">
        <w:rPr>
          <w:rFonts w:ascii="Arial" w:eastAsiaTheme="minorEastAsia" w:hAnsi="Arial" w:cs="Arial"/>
          <w:b/>
          <w:bCs/>
          <w:lang w:val="en-GB"/>
        </w:rPr>
        <w:t xml:space="preserve"> in both SIMs</w:t>
      </w:r>
      <w:r w:rsidRPr="007D2B00">
        <w:rPr>
          <w:rFonts w:ascii="Arial" w:eastAsiaTheme="minorEastAsia" w:hAnsi="Arial" w:cs="Arial" w:hint="eastAsia"/>
          <w:b/>
          <w:bCs/>
          <w:lang w:val="en-GB"/>
        </w:rPr>
        <w:t>, it is beneficial for the UE to be able to perform Rel-17 MUSIM, so the UE supporting Rel-18 MUSIM must also support Rel-17 MUSIM.</w:t>
      </w:r>
    </w:p>
    <w:p w14:paraId="3CEBA76D" w14:textId="77777777" w:rsidR="009D26A6" w:rsidRPr="001F4A6D" w:rsidRDefault="009D26A6" w:rsidP="009D26A6">
      <w:pPr>
        <w:spacing w:after="120"/>
        <w:ind w:left="1440" w:hanging="1440"/>
        <w:jc w:val="both"/>
        <w:rPr>
          <w:rFonts w:ascii="Arial" w:eastAsiaTheme="minorEastAsia" w:hAnsi="Arial" w:cs="Arial"/>
          <w:b/>
          <w:bCs/>
          <w:lang w:val="en-GB"/>
        </w:rPr>
      </w:pPr>
    </w:p>
    <w:p w14:paraId="7CDA90C1" w14:textId="0A8F4E7E" w:rsidR="003E61B5" w:rsidRPr="00BB3955" w:rsidRDefault="007E37A2" w:rsidP="00D0616D">
      <w:pPr>
        <w:pStyle w:val="1"/>
        <w:overflowPunct w:val="0"/>
        <w:autoSpaceDE w:val="0"/>
        <w:autoSpaceDN w:val="0"/>
        <w:adjustRightInd w:val="0"/>
        <w:spacing w:before="0" w:after="120"/>
        <w:rPr>
          <w:rFonts w:eastAsia="PMingLiU" w:cs="Arial"/>
        </w:rPr>
      </w:pPr>
      <w:r w:rsidRPr="00BB3955">
        <w:rPr>
          <w:rFonts w:eastAsia="PMingLiU" w:cs="Arial"/>
          <w:lang w:eastAsia="zh-TW"/>
        </w:rPr>
        <w:t>R</w:t>
      </w:r>
      <w:r w:rsidR="00A07E02" w:rsidRPr="00BB3955">
        <w:rPr>
          <w:rFonts w:eastAsia="PMingLiU" w:cs="Arial"/>
        </w:rPr>
        <w:t>eference</w:t>
      </w:r>
    </w:p>
    <w:p w14:paraId="7D40926B" w14:textId="0540498A" w:rsidR="006B493F" w:rsidRPr="00BB3955" w:rsidRDefault="007D2B00" w:rsidP="007D2B00">
      <w:pPr>
        <w:pStyle w:val="af7"/>
        <w:numPr>
          <w:ilvl w:val="0"/>
          <w:numId w:val="5"/>
        </w:numPr>
        <w:spacing w:after="120"/>
        <w:contextualSpacing w:val="0"/>
        <w:rPr>
          <w:rFonts w:ascii="Arial" w:hAnsi="Arial" w:cs="Arial"/>
        </w:rPr>
      </w:pPr>
      <w:r w:rsidRPr="007D2B00">
        <w:rPr>
          <w:rFonts w:ascii="Arial" w:eastAsiaTheme="minorEastAsia" w:hAnsi="Arial" w:cs="Arial"/>
          <w:lang w:eastAsia="zh-TW"/>
        </w:rPr>
        <w:t>RP-213584</w:t>
      </w:r>
      <w:r w:rsidR="003352E5">
        <w:rPr>
          <w:rFonts w:ascii="Arial" w:eastAsiaTheme="minorEastAsia" w:hAnsi="Arial" w:cs="Arial"/>
          <w:lang w:eastAsia="zh-TW"/>
        </w:rPr>
        <w:t>, “</w:t>
      </w:r>
      <w:bookmarkStart w:id="6" w:name="_Hlk89916202"/>
      <w:r w:rsidRPr="007D2B00">
        <w:rPr>
          <w:rFonts w:ascii="Arial" w:eastAsiaTheme="minorEastAsia" w:hAnsi="Arial" w:cs="Arial"/>
          <w:lang w:eastAsia="zh-TW"/>
        </w:rPr>
        <w:t>New WID on Dual Tx/Rx MUSIM</w:t>
      </w:r>
      <w:bookmarkEnd w:id="6"/>
      <w:r w:rsidR="003352E5">
        <w:rPr>
          <w:rFonts w:ascii="Arial" w:eastAsiaTheme="minorEastAsia" w:hAnsi="Arial" w:cs="Arial"/>
          <w:lang w:eastAsia="zh-TW"/>
        </w:rPr>
        <w:t xml:space="preserve">,” </w:t>
      </w:r>
      <w:r>
        <w:rPr>
          <w:rFonts w:ascii="Arial" w:eastAsiaTheme="minorEastAsia" w:hAnsi="Arial" w:cs="Arial"/>
          <w:lang w:eastAsia="zh-TW"/>
        </w:rPr>
        <w:t>Vivo</w:t>
      </w:r>
      <w:r w:rsidR="003352E5">
        <w:rPr>
          <w:rFonts w:ascii="Arial" w:eastAsiaTheme="minorEastAsia" w:hAnsi="Arial" w:cs="Arial"/>
          <w:lang w:eastAsia="zh-TW"/>
        </w:rPr>
        <w:t xml:space="preserve">, </w:t>
      </w:r>
      <w:r>
        <w:rPr>
          <w:rFonts w:ascii="Arial" w:eastAsiaTheme="minorEastAsia" w:hAnsi="Arial" w:cs="Arial"/>
          <w:lang w:eastAsia="zh-TW"/>
        </w:rPr>
        <w:t>Dec</w:t>
      </w:r>
      <w:r w:rsidR="003352E5">
        <w:rPr>
          <w:rFonts w:ascii="Arial" w:eastAsiaTheme="minorEastAsia" w:hAnsi="Arial" w:cs="Arial"/>
          <w:lang w:eastAsia="zh-TW"/>
        </w:rPr>
        <w:t xml:space="preserve"> 202</w:t>
      </w:r>
      <w:r>
        <w:rPr>
          <w:rFonts w:ascii="Arial" w:eastAsiaTheme="minorEastAsia" w:hAnsi="Arial" w:cs="Arial"/>
          <w:lang w:eastAsia="zh-TW"/>
        </w:rPr>
        <w:t>1</w:t>
      </w:r>
    </w:p>
    <w:sectPr w:rsidR="006B493F" w:rsidRPr="00BB3955"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A1EEDE" w14:textId="77777777" w:rsidR="00B1260E" w:rsidRDefault="00B1260E">
      <w:pPr>
        <w:pStyle w:val="TAL"/>
      </w:pPr>
      <w:r>
        <w:separator/>
      </w:r>
    </w:p>
  </w:endnote>
  <w:endnote w:type="continuationSeparator" w:id="0">
    <w:p w14:paraId="2F618C3A" w14:textId="77777777" w:rsidR="00B1260E" w:rsidRDefault="00B1260E">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8823C5" w:rsidRDefault="008823C5">
    <w:pPr>
      <w:pStyle w:val="a4"/>
    </w:pPr>
    <w:r>
      <w:fldChar w:fldCharType="begin"/>
    </w:r>
    <w:r>
      <w:instrText xml:space="preserve"> PAGE   \* MERGEFORMAT </w:instrText>
    </w:r>
    <w:r>
      <w:fldChar w:fldCharType="separate"/>
    </w:r>
    <w:r w:rsidR="002938E4">
      <w:t>2</w:t>
    </w:r>
    <w:r>
      <w:fldChar w:fldCharType="end"/>
    </w:r>
  </w:p>
  <w:p w14:paraId="0FBB99F7" w14:textId="77777777" w:rsidR="008823C5" w:rsidRDefault="008823C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F84EC3" w14:textId="77777777" w:rsidR="00B1260E" w:rsidRDefault="00B1260E">
      <w:pPr>
        <w:pStyle w:val="TAL"/>
      </w:pPr>
      <w:r>
        <w:separator/>
      </w:r>
    </w:p>
  </w:footnote>
  <w:footnote w:type="continuationSeparator" w:id="0">
    <w:p w14:paraId="2D509C46" w14:textId="77777777" w:rsidR="00B1260E" w:rsidRDefault="00B1260E">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nsid w:val="0D6509D8"/>
    <w:multiLevelType w:val="hybridMultilevel"/>
    <w:tmpl w:val="98A0AC92"/>
    <w:lvl w:ilvl="0" w:tplc="F702B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5">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6">
    <w:nsid w:val="60514E75"/>
    <w:multiLevelType w:val="hybridMultilevel"/>
    <w:tmpl w:val="43D483B6"/>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8">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8"/>
  </w:num>
  <w:num w:numId="3">
    <w:abstractNumId w:val="7"/>
  </w:num>
  <w:num w:numId="4">
    <w:abstractNumId w:val="5"/>
  </w:num>
  <w:num w:numId="5">
    <w:abstractNumId w:val="2"/>
  </w:num>
  <w:num w:numId="6">
    <w:abstractNumId w:val="0"/>
  </w:num>
  <w:num w:numId="7">
    <w:abstractNumId w:val="6"/>
  </w:num>
  <w:num w:numId="8">
    <w:abstractNumId w:val="1"/>
  </w:num>
  <w:num w:numId="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GwMDI3MzExMjI3NDNV0lEKTi0uzszPAykwqwUAKm5OiCwAAAA="/>
  </w:docVars>
  <w:rsids>
    <w:rsidRoot w:val="000A0A8C"/>
    <w:rsid w:val="00000103"/>
    <w:rsid w:val="0000054F"/>
    <w:rsid w:val="00000991"/>
    <w:rsid w:val="00000DF3"/>
    <w:rsid w:val="0000176B"/>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E1C"/>
    <w:rsid w:val="00020FFB"/>
    <w:rsid w:val="000216BC"/>
    <w:rsid w:val="000219AC"/>
    <w:rsid w:val="00021A9B"/>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B81"/>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84F"/>
    <w:rsid w:val="00070B7C"/>
    <w:rsid w:val="00070C9C"/>
    <w:rsid w:val="00070F56"/>
    <w:rsid w:val="000713EB"/>
    <w:rsid w:val="00071B04"/>
    <w:rsid w:val="0007222E"/>
    <w:rsid w:val="0007267B"/>
    <w:rsid w:val="0007273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C0"/>
    <w:rsid w:val="00083FEA"/>
    <w:rsid w:val="000840BA"/>
    <w:rsid w:val="00084136"/>
    <w:rsid w:val="000841A0"/>
    <w:rsid w:val="000841FD"/>
    <w:rsid w:val="0008421F"/>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0C0"/>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20"/>
    <w:rsid w:val="000D6AF8"/>
    <w:rsid w:val="000D6E96"/>
    <w:rsid w:val="000D743D"/>
    <w:rsid w:val="000D7A2B"/>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DF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A54"/>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B52"/>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153B"/>
    <w:rsid w:val="00151755"/>
    <w:rsid w:val="00151A8B"/>
    <w:rsid w:val="00151A8E"/>
    <w:rsid w:val="00151AB8"/>
    <w:rsid w:val="0015207B"/>
    <w:rsid w:val="001523B5"/>
    <w:rsid w:val="001524C9"/>
    <w:rsid w:val="0015333F"/>
    <w:rsid w:val="00153FE5"/>
    <w:rsid w:val="0015419B"/>
    <w:rsid w:val="001549C6"/>
    <w:rsid w:val="001549CE"/>
    <w:rsid w:val="00154C05"/>
    <w:rsid w:val="00154E20"/>
    <w:rsid w:val="00154F60"/>
    <w:rsid w:val="00155976"/>
    <w:rsid w:val="0015646B"/>
    <w:rsid w:val="00156604"/>
    <w:rsid w:val="001566D5"/>
    <w:rsid w:val="00156CDD"/>
    <w:rsid w:val="0015728E"/>
    <w:rsid w:val="0015750D"/>
    <w:rsid w:val="001576E1"/>
    <w:rsid w:val="001605DE"/>
    <w:rsid w:val="00161C87"/>
    <w:rsid w:val="00161CD6"/>
    <w:rsid w:val="001626D5"/>
    <w:rsid w:val="00162B79"/>
    <w:rsid w:val="00162BA8"/>
    <w:rsid w:val="00162BC7"/>
    <w:rsid w:val="00162C94"/>
    <w:rsid w:val="00162ED3"/>
    <w:rsid w:val="00163AC7"/>
    <w:rsid w:val="00163B8E"/>
    <w:rsid w:val="001641CC"/>
    <w:rsid w:val="00164469"/>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276"/>
    <w:rsid w:val="00182491"/>
    <w:rsid w:val="001825A1"/>
    <w:rsid w:val="001825B0"/>
    <w:rsid w:val="0018272A"/>
    <w:rsid w:val="001828DC"/>
    <w:rsid w:val="00183191"/>
    <w:rsid w:val="0018359C"/>
    <w:rsid w:val="00183603"/>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C88"/>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802"/>
    <w:rsid w:val="001E6840"/>
    <w:rsid w:val="001E6981"/>
    <w:rsid w:val="001E69FB"/>
    <w:rsid w:val="001E759C"/>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A6D"/>
    <w:rsid w:val="001F4E4E"/>
    <w:rsid w:val="001F4EAF"/>
    <w:rsid w:val="001F4FBF"/>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025"/>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54AA"/>
    <w:rsid w:val="00235E08"/>
    <w:rsid w:val="00236F8F"/>
    <w:rsid w:val="00237760"/>
    <w:rsid w:val="0023789B"/>
    <w:rsid w:val="002378AE"/>
    <w:rsid w:val="00240463"/>
    <w:rsid w:val="00240552"/>
    <w:rsid w:val="002407FF"/>
    <w:rsid w:val="002409F5"/>
    <w:rsid w:val="00240FA7"/>
    <w:rsid w:val="00240FC8"/>
    <w:rsid w:val="00241846"/>
    <w:rsid w:val="00241E99"/>
    <w:rsid w:val="0024293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8E4"/>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B3B"/>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991"/>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D28"/>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8A6"/>
    <w:rsid w:val="002C59AD"/>
    <w:rsid w:val="002C5A07"/>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349"/>
    <w:rsid w:val="002D740C"/>
    <w:rsid w:val="002D759A"/>
    <w:rsid w:val="002D78B1"/>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444"/>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6D87"/>
    <w:rsid w:val="00307100"/>
    <w:rsid w:val="003072BD"/>
    <w:rsid w:val="00307302"/>
    <w:rsid w:val="00307818"/>
    <w:rsid w:val="00307959"/>
    <w:rsid w:val="00307B94"/>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40"/>
    <w:rsid w:val="00314961"/>
    <w:rsid w:val="00314EB0"/>
    <w:rsid w:val="00314EF3"/>
    <w:rsid w:val="00316438"/>
    <w:rsid w:val="00316777"/>
    <w:rsid w:val="00316E02"/>
    <w:rsid w:val="003172F1"/>
    <w:rsid w:val="003174F0"/>
    <w:rsid w:val="00317B41"/>
    <w:rsid w:val="00317E80"/>
    <w:rsid w:val="00317F24"/>
    <w:rsid w:val="0032028F"/>
    <w:rsid w:val="0032052A"/>
    <w:rsid w:val="00320847"/>
    <w:rsid w:val="0032098B"/>
    <w:rsid w:val="00320A14"/>
    <w:rsid w:val="00320F9B"/>
    <w:rsid w:val="00321761"/>
    <w:rsid w:val="00321BF7"/>
    <w:rsid w:val="0032234C"/>
    <w:rsid w:val="00322383"/>
    <w:rsid w:val="003233BD"/>
    <w:rsid w:val="00323F84"/>
    <w:rsid w:val="003241DA"/>
    <w:rsid w:val="00324219"/>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A3"/>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2FDD"/>
    <w:rsid w:val="0035324C"/>
    <w:rsid w:val="00353590"/>
    <w:rsid w:val="00353856"/>
    <w:rsid w:val="003546F0"/>
    <w:rsid w:val="00354897"/>
    <w:rsid w:val="00354D00"/>
    <w:rsid w:val="003568B9"/>
    <w:rsid w:val="00356C0B"/>
    <w:rsid w:val="00356D66"/>
    <w:rsid w:val="00356DAE"/>
    <w:rsid w:val="00357079"/>
    <w:rsid w:val="00357321"/>
    <w:rsid w:val="00357635"/>
    <w:rsid w:val="0035799D"/>
    <w:rsid w:val="00357A63"/>
    <w:rsid w:val="00357A6D"/>
    <w:rsid w:val="00357EF6"/>
    <w:rsid w:val="00360399"/>
    <w:rsid w:val="00360430"/>
    <w:rsid w:val="00360FD5"/>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2DF4"/>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9B9"/>
    <w:rsid w:val="00372A6E"/>
    <w:rsid w:val="00372A89"/>
    <w:rsid w:val="00372B51"/>
    <w:rsid w:val="00372BBA"/>
    <w:rsid w:val="00372F5F"/>
    <w:rsid w:val="00373172"/>
    <w:rsid w:val="00373243"/>
    <w:rsid w:val="003732A6"/>
    <w:rsid w:val="00373883"/>
    <w:rsid w:val="00373C2C"/>
    <w:rsid w:val="00373D87"/>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44C"/>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8DC"/>
    <w:rsid w:val="003C4C48"/>
    <w:rsid w:val="003C4F5D"/>
    <w:rsid w:val="003C5519"/>
    <w:rsid w:val="003C55A1"/>
    <w:rsid w:val="003C56D6"/>
    <w:rsid w:val="003C5AC6"/>
    <w:rsid w:val="003C5E9F"/>
    <w:rsid w:val="003C6FEA"/>
    <w:rsid w:val="003C7316"/>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B02"/>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8E0"/>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271E"/>
    <w:rsid w:val="00442C2B"/>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3E6"/>
    <w:rsid w:val="00450495"/>
    <w:rsid w:val="00450C23"/>
    <w:rsid w:val="00450F2A"/>
    <w:rsid w:val="00451D72"/>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046"/>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35E"/>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22A"/>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5C"/>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31D3"/>
    <w:rsid w:val="005C3578"/>
    <w:rsid w:val="005C3736"/>
    <w:rsid w:val="005C3A1F"/>
    <w:rsid w:val="005C3AB0"/>
    <w:rsid w:val="005C3FC2"/>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CDC"/>
    <w:rsid w:val="005F0D25"/>
    <w:rsid w:val="005F1085"/>
    <w:rsid w:val="005F1627"/>
    <w:rsid w:val="005F18A8"/>
    <w:rsid w:val="005F1DD4"/>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5DC"/>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12"/>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DF6"/>
    <w:rsid w:val="00612E9F"/>
    <w:rsid w:val="00612F19"/>
    <w:rsid w:val="00612FE5"/>
    <w:rsid w:val="0061300D"/>
    <w:rsid w:val="00613624"/>
    <w:rsid w:val="006144C0"/>
    <w:rsid w:val="006145FF"/>
    <w:rsid w:val="00615603"/>
    <w:rsid w:val="00615BCB"/>
    <w:rsid w:val="00615C87"/>
    <w:rsid w:val="00615F60"/>
    <w:rsid w:val="00616045"/>
    <w:rsid w:val="0061613C"/>
    <w:rsid w:val="00616227"/>
    <w:rsid w:val="0061659A"/>
    <w:rsid w:val="0061676D"/>
    <w:rsid w:val="00616853"/>
    <w:rsid w:val="00616B79"/>
    <w:rsid w:val="006171A8"/>
    <w:rsid w:val="00617298"/>
    <w:rsid w:val="0061772F"/>
    <w:rsid w:val="00617950"/>
    <w:rsid w:val="00620053"/>
    <w:rsid w:val="006202D1"/>
    <w:rsid w:val="0062108D"/>
    <w:rsid w:val="006212A2"/>
    <w:rsid w:val="00621F1E"/>
    <w:rsid w:val="006220B1"/>
    <w:rsid w:val="00622620"/>
    <w:rsid w:val="0062291F"/>
    <w:rsid w:val="00622B78"/>
    <w:rsid w:val="00622D9A"/>
    <w:rsid w:val="006233F1"/>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671"/>
    <w:rsid w:val="00633745"/>
    <w:rsid w:val="00633AD4"/>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4A"/>
    <w:rsid w:val="00671D9A"/>
    <w:rsid w:val="0067200C"/>
    <w:rsid w:val="0067208E"/>
    <w:rsid w:val="006723C3"/>
    <w:rsid w:val="00672D29"/>
    <w:rsid w:val="006732AC"/>
    <w:rsid w:val="0067369D"/>
    <w:rsid w:val="00674124"/>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1BCA"/>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0F"/>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6F0"/>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4CD8"/>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702"/>
    <w:rsid w:val="00721844"/>
    <w:rsid w:val="007218F5"/>
    <w:rsid w:val="00721A6C"/>
    <w:rsid w:val="00721BBF"/>
    <w:rsid w:val="007222BA"/>
    <w:rsid w:val="00722779"/>
    <w:rsid w:val="00722887"/>
    <w:rsid w:val="00722B63"/>
    <w:rsid w:val="00722BB8"/>
    <w:rsid w:val="00723171"/>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5FAA"/>
    <w:rsid w:val="007461BD"/>
    <w:rsid w:val="007463AA"/>
    <w:rsid w:val="007463B3"/>
    <w:rsid w:val="00746439"/>
    <w:rsid w:val="007465D7"/>
    <w:rsid w:val="00746ADD"/>
    <w:rsid w:val="00746BB8"/>
    <w:rsid w:val="007475A2"/>
    <w:rsid w:val="00747A58"/>
    <w:rsid w:val="00747AE6"/>
    <w:rsid w:val="007502EE"/>
    <w:rsid w:val="007503B9"/>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1014"/>
    <w:rsid w:val="007713F0"/>
    <w:rsid w:val="00771563"/>
    <w:rsid w:val="00771E39"/>
    <w:rsid w:val="00772022"/>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59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B00"/>
    <w:rsid w:val="007D2F1B"/>
    <w:rsid w:val="007D3397"/>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2C5"/>
    <w:rsid w:val="00804B9E"/>
    <w:rsid w:val="00804FA7"/>
    <w:rsid w:val="008052BE"/>
    <w:rsid w:val="008052F7"/>
    <w:rsid w:val="00805BDA"/>
    <w:rsid w:val="00805DCC"/>
    <w:rsid w:val="00805EC9"/>
    <w:rsid w:val="00806213"/>
    <w:rsid w:val="0080627B"/>
    <w:rsid w:val="0080697D"/>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991"/>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06F4"/>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69A"/>
    <w:rsid w:val="00880664"/>
    <w:rsid w:val="00880C24"/>
    <w:rsid w:val="00880CBD"/>
    <w:rsid w:val="00880E09"/>
    <w:rsid w:val="00880F01"/>
    <w:rsid w:val="0088112A"/>
    <w:rsid w:val="00881C70"/>
    <w:rsid w:val="00881E19"/>
    <w:rsid w:val="00882102"/>
    <w:rsid w:val="008823C5"/>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87E"/>
    <w:rsid w:val="00896AC4"/>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76B"/>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156"/>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952"/>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2EEC"/>
    <w:rsid w:val="009131A0"/>
    <w:rsid w:val="00913A89"/>
    <w:rsid w:val="00914449"/>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606F1"/>
    <w:rsid w:val="009608E1"/>
    <w:rsid w:val="00960E88"/>
    <w:rsid w:val="00960F1F"/>
    <w:rsid w:val="00960FF1"/>
    <w:rsid w:val="009610F3"/>
    <w:rsid w:val="0096110A"/>
    <w:rsid w:val="009612F7"/>
    <w:rsid w:val="00961385"/>
    <w:rsid w:val="00961A04"/>
    <w:rsid w:val="00961CDC"/>
    <w:rsid w:val="009622F0"/>
    <w:rsid w:val="00962318"/>
    <w:rsid w:val="009625AD"/>
    <w:rsid w:val="009629D0"/>
    <w:rsid w:val="00962C1A"/>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43D"/>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5"/>
    <w:rsid w:val="009C39A8"/>
    <w:rsid w:val="009C3DD3"/>
    <w:rsid w:val="009C449D"/>
    <w:rsid w:val="009C4CA6"/>
    <w:rsid w:val="009C4F54"/>
    <w:rsid w:val="009C5730"/>
    <w:rsid w:val="009C5AC1"/>
    <w:rsid w:val="009C5B46"/>
    <w:rsid w:val="009C68EA"/>
    <w:rsid w:val="009C7446"/>
    <w:rsid w:val="009C7639"/>
    <w:rsid w:val="009C7B3D"/>
    <w:rsid w:val="009C7C5D"/>
    <w:rsid w:val="009D0BB8"/>
    <w:rsid w:val="009D14E5"/>
    <w:rsid w:val="009D14E8"/>
    <w:rsid w:val="009D1617"/>
    <w:rsid w:val="009D1692"/>
    <w:rsid w:val="009D1954"/>
    <w:rsid w:val="009D1D77"/>
    <w:rsid w:val="009D22E5"/>
    <w:rsid w:val="009D26A6"/>
    <w:rsid w:val="009D319F"/>
    <w:rsid w:val="009D3BFD"/>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4CB"/>
    <w:rsid w:val="00A20DAE"/>
    <w:rsid w:val="00A212E5"/>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68B"/>
    <w:rsid w:val="00A427BF"/>
    <w:rsid w:val="00A428C8"/>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3EE"/>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577"/>
    <w:rsid w:val="00A846AC"/>
    <w:rsid w:val="00A84ACC"/>
    <w:rsid w:val="00A84B6A"/>
    <w:rsid w:val="00A84D4E"/>
    <w:rsid w:val="00A84EDF"/>
    <w:rsid w:val="00A8580A"/>
    <w:rsid w:val="00A85916"/>
    <w:rsid w:val="00A87218"/>
    <w:rsid w:val="00A87345"/>
    <w:rsid w:val="00A87CD6"/>
    <w:rsid w:val="00A87DB8"/>
    <w:rsid w:val="00A87E99"/>
    <w:rsid w:val="00A901E8"/>
    <w:rsid w:val="00A90345"/>
    <w:rsid w:val="00A90500"/>
    <w:rsid w:val="00A90895"/>
    <w:rsid w:val="00A90934"/>
    <w:rsid w:val="00A90F3D"/>
    <w:rsid w:val="00A91176"/>
    <w:rsid w:val="00A91609"/>
    <w:rsid w:val="00A91910"/>
    <w:rsid w:val="00A91CF8"/>
    <w:rsid w:val="00A91E1F"/>
    <w:rsid w:val="00A924D0"/>
    <w:rsid w:val="00A92747"/>
    <w:rsid w:val="00A92B4B"/>
    <w:rsid w:val="00A938A9"/>
    <w:rsid w:val="00A939ED"/>
    <w:rsid w:val="00A93FAD"/>
    <w:rsid w:val="00A94361"/>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2C6"/>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326E"/>
    <w:rsid w:val="00B03C81"/>
    <w:rsid w:val="00B03CE6"/>
    <w:rsid w:val="00B03EB9"/>
    <w:rsid w:val="00B03EBE"/>
    <w:rsid w:val="00B04036"/>
    <w:rsid w:val="00B04F42"/>
    <w:rsid w:val="00B04F5E"/>
    <w:rsid w:val="00B05173"/>
    <w:rsid w:val="00B05506"/>
    <w:rsid w:val="00B0609A"/>
    <w:rsid w:val="00B06442"/>
    <w:rsid w:val="00B06575"/>
    <w:rsid w:val="00B06695"/>
    <w:rsid w:val="00B0692F"/>
    <w:rsid w:val="00B06A03"/>
    <w:rsid w:val="00B06D47"/>
    <w:rsid w:val="00B072F0"/>
    <w:rsid w:val="00B0748E"/>
    <w:rsid w:val="00B07773"/>
    <w:rsid w:val="00B10485"/>
    <w:rsid w:val="00B10623"/>
    <w:rsid w:val="00B10893"/>
    <w:rsid w:val="00B1099D"/>
    <w:rsid w:val="00B11282"/>
    <w:rsid w:val="00B1128B"/>
    <w:rsid w:val="00B117C4"/>
    <w:rsid w:val="00B123F6"/>
    <w:rsid w:val="00B1260E"/>
    <w:rsid w:val="00B12A42"/>
    <w:rsid w:val="00B12AF6"/>
    <w:rsid w:val="00B12CF4"/>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8CC"/>
    <w:rsid w:val="00B2198F"/>
    <w:rsid w:val="00B22B57"/>
    <w:rsid w:val="00B22B8C"/>
    <w:rsid w:val="00B22D7D"/>
    <w:rsid w:val="00B23818"/>
    <w:rsid w:val="00B23945"/>
    <w:rsid w:val="00B23955"/>
    <w:rsid w:val="00B239AF"/>
    <w:rsid w:val="00B23B84"/>
    <w:rsid w:val="00B23C4C"/>
    <w:rsid w:val="00B23F5A"/>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6E30"/>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61F"/>
    <w:rsid w:val="00B36774"/>
    <w:rsid w:val="00B36A4A"/>
    <w:rsid w:val="00B36D16"/>
    <w:rsid w:val="00B36F1D"/>
    <w:rsid w:val="00B372B6"/>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61EE"/>
    <w:rsid w:val="00B470E9"/>
    <w:rsid w:val="00B470FA"/>
    <w:rsid w:val="00B47194"/>
    <w:rsid w:val="00B471B0"/>
    <w:rsid w:val="00B4722F"/>
    <w:rsid w:val="00B47337"/>
    <w:rsid w:val="00B473E7"/>
    <w:rsid w:val="00B474E6"/>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1A0"/>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86"/>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AFA"/>
    <w:rsid w:val="00BD7D9F"/>
    <w:rsid w:val="00BE0682"/>
    <w:rsid w:val="00BE12CF"/>
    <w:rsid w:val="00BE1A28"/>
    <w:rsid w:val="00BE1A40"/>
    <w:rsid w:val="00BE1CB5"/>
    <w:rsid w:val="00BE2707"/>
    <w:rsid w:val="00BE2D29"/>
    <w:rsid w:val="00BE2F74"/>
    <w:rsid w:val="00BE33E9"/>
    <w:rsid w:val="00BE3A34"/>
    <w:rsid w:val="00BE3D06"/>
    <w:rsid w:val="00BE430F"/>
    <w:rsid w:val="00BE4A02"/>
    <w:rsid w:val="00BE4B1C"/>
    <w:rsid w:val="00BE519F"/>
    <w:rsid w:val="00BE52B7"/>
    <w:rsid w:val="00BE53D9"/>
    <w:rsid w:val="00BE5B17"/>
    <w:rsid w:val="00BE5CA4"/>
    <w:rsid w:val="00BE5DF6"/>
    <w:rsid w:val="00BE62ED"/>
    <w:rsid w:val="00BE6685"/>
    <w:rsid w:val="00BE6A94"/>
    <w:rsid w:val="00BE6E94"/>
    <w:rsid w:val="00BE7193"/>
    <w:rsid w:val="00BE72A3"/>
    <w:rsid w:val="00BE79D4"/>
    <w:rsid w:val="00BF02D9"/>
    <w:rsid w:val="00BF0411"/>
    <w:rsid w:val="00BF06A0"/>
    <w:rsid w:val="00BF070B"/>
    <w:rsid w:val="00BF07EF"/>
    <w:rsid w:val="00BF0C91"/>
    <w:rsid w:val="00BF0E52"/>
    <w:rsid w:val="00BF11D9"/>
    <w:rsid w:val="00BF13F3"/>
    <w:rsid w:val="00BF184B"/>
    <w:rsid w:val="00BF1927"/>
    <w:rsid w:val="00BF218E"/>
    <w:rsid w:val="00BF21AF"/>
    <w:rsid w:val="00BF2A08"/>
    <w:rsid w:val="00BF2D40"/>
    <w:rsid w:val="00BF3100"/>
    <w:rsid w:val="00BF3162"/>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69FB"/>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10"/>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49C"/>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056"/>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69DD"/>
    <w:rsid w:val="00CB7165"/>
    <w:rsid w:val="00CB742E"/>
    <w:rsid w:val="00CC00DC"/>
    <w:rsid w:val="00CC026E"/>
    <w:rsid w:val="00CC0322"/>
    <w:rsid w:val="00CC0902"/>
    <w:rsid w:val="00CC0A4D"/>
    <w:rsid w:val="00CC0B1A"/>
    <w:rsid w:val="00CC0B86"/>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1C4"/>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A92"/>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2830"/>
    <w:rsid w:val="00D53458"/>
    <w:rsid w:val="00D536C4"/>
    <w:rsid w:val="00D5442A"/>
    <w:rsid w:val="00D546B8"/>
    <w:rsid w:val="00D54889"/>
    <w:rsid w:val="00D54CF8"/>
    <w:rsid w:val="00D54D64"/>
    <w:rsid w:val="00D54E18"/>
    <w:rsid w:val="00D55098"/>
    <w:rsid w:val="00D550F6"/>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B62"/>
    <w:rsid w:val="00DA3F23"/>
    <w:rsid w:val="00DA3F58"/>
    <w:rsid w:val="00DA44D7"/>
    <w:rsid w:val="00DA475C"/>
    <w:rsid w:val="00DA49A3"/>
    <w:rsid w:val="00DA5004"/>
    <w:rsid w:val="00DA53BB"/>
    <w:rsid w:val="00DA5D92"/>
    <w:rsid w:val="00DA5EEF"/>
    <w:rsid w:val="00DA6A72"/>
    <w:rsid w:val="00DA6C64"/>
    <w:rsid w:val="00DA714E"/>
    <w:rsid w:val="00DA719D"/>
    <w:rsid w:val="00DA7347"/>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70F0"/>
    <w:rsid w:val="00DB7479"/>
    <w:rsid w:val="00DB76FC"/>
    <w:rsid w:val="00DB79DE"/>
    <w:rsid w:val="00DB7DED"/>
    <w:rsid w:val="00DC010B"/>
    <w:rsid w:val="00DC0364"/>
    <w:rsid w:val="00DC04C5"/>
    <w:rsid w:val="00DC0C04"/>
    <w:rsid w:val="00DC10C8"/>
    <w:rsid w:val="00DC13B4"/>
    <w:rsid w:val="00DC1A3C"/>
    <w:rsid w:val="00DC1DE9"/>
    <w:rsid w:val="00DC21E8"/>
    <w:rsid w:val="00DC26A9"/>
    <w:rsid w:val="00DC2993"/>
    <w:rsid w:val="00DC2BBF"/>
    <w:rsid w:val="00DC3015"/>
    <w:rsid w:val="00DC32A0"/>
    <w:rsid w:val="00DC33F8"/>
    <w:rsid w:val="00DC34DB"/>
    <w:rsid w:val="00DC3594"/>
    <w:rsid w:val="00DC3767"/>
    <w:rsid w:val="00DC3BAF"/>
    <w:rsid w:val="00DC3D66"/>
    <w:rsid w:val="00DC40A9"/>
    <w:rsid w:val="00DC40E4"/>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4EB"/>
    <w:rsid w:val="00DE4690"/>
    <w:rsid w:val="00DE4F44"/>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3E20"/>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E30"/>
    <w:rsid w:val="00E33076"/>
    <w:rsid w:val="00E33706"/>
    <w:rsid w:val="00E33815"/>
    <w:rsid w:val="00E33B36"/>
    <w:rsid w:val="00E34041"/>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73AD"/>
    <w:rsid w:val="00E779FB"/>
    <w:rsid w:val="00E77DBE"/>
    <w:rsid w:val="00E80AA5"/>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04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173"/>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3B1"/>
    <w:rsid w:val="00F249ED"/>
    <w:rsid w:val="00F24D70"/>
    <w:rsid w:val="00F24E82"/>
    <w:rsid w:val="00F2503E"/>
    <w:rsid w:val="00F25097"/>
    <w:rsid w:val="00F253C5"/>
    <w:rsid w:val="00F255B8"/>
    <w:rsid w:val="00F25879"/>
    <w:rsid w:val="00F259AD"/>
    <w:rsid w:val="00F25EC0"/>
    <w:rsid w:val="00F25F0F"/>
    <w:rsid w:val="00F264B0"/>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6235"/>
    <w:rsid w:val="00F3632C"/>
    <w:rsid w:val="00F36CA2"/>
    <w:rsid w:val="00F373EE"/>
    <w:rsid w:val="00F37736"/>
    <w:rsid w:val="00F3787F"/>
    <w:rsid w:val="00F379F4"/>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135"/>
    <w:rsid w:val="00F5742A"/>
    <w:rsid w:val="00F57584"/>
    <w:rsid w:val="00F575D0"/>
    <w:rsid w:val="00F57B6B"/>
    <w:rsid w:val="00F57C83"/>
    <w:rsid w:val="00F57E80"/>
    <w:rsid w:val="00F60142"/>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5A0"/>
    <w:rsid w:val="00F81BA3"/>
    <w:rsid w:val="00F81BC7"/>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66B"/>
    <w:rsid w:val="00F93AE6"/>
    <w:rsid w:val="00F93C7B"/>
    <w:rsid w:val="00F93DF8"/>
    <w:rsid w:val="00F942CC"/>
    <w:rsid w:val="00F9444D"/>
    <w:rsid w:val="00F944B5"/>
    <w:rsid w:val="00F94778"/>
    <w:rsid w:val="00F948BB"/>
    <w:rsid w:val="00F94A75"/>
    <w:rsid w:val="00F94B34"/>
    <w:rsid w:val="00F94B53"/>
    <w:rsid w:val="00F94F0A"/>
    <w:rsid w:val="00F95155"/>
    <w:rsid w:val="00F95790"/>
    <w:rsid w:val="00F9598E"/>
    <w:rsid w:val="00F95C4D"/>
    <w:rsid w:val="00F95F49"/>
    <w:rsid w:val="00F95F97"/>
    <w:rsid w:val="00F96093"/>
    <w:rsid w:val="00F96FEA"/>
    <w:rsid w:val="00F97A08"/>
    <w:rsid w:val="00F97DD8"/>
    <w:rsid w:val="00FA0002"/>
    <w:rsid w:val="00FA0060"/>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717"/>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704"/>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D72"/>
    <w:rsid w:val="00FE7E8E"/>
    <w:rsid w:val="00FF010A"/>
    <w:rsid w:val="00FF033C"/>
    <w:rsid w:val="00FF0563"/>
    <w:rsid w:val="00FF0626"/>
    <w:rsid w:val="00FF0668"/>
    <w:rsid w:val="00FF1364"/>
    <w:rsid w:val="00FF13A0"/>
    <w:rsid w:val="00FF1705"/>
    <w:rsid w:val="00FF1927"/>
    <w:rsid w:val="00FF1AF2"/>
    <w:rsid w:val="00FF1EEB"/>
    <w:rsid w:val="00FF212A"/>
    <w:rsid w:val="00FF3040"/>
    <w:rsid w:val="00FF3457"/>
    <w:rsid w:val="00FF36B7"/>
    <w:rsid w:val="00FF3DE1"/>
    <w:rsid w:val="00FF4090"/>
    <w:rsid w:val="00FF468D"/>
    <w:rsid w:val="00FF5053"/>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DF6"/>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Char"/>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noProof/>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lang w:val="en-GB"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lang w:val="en-GB" w:eastAsia="en-US"/>
    </w:rPr>
  </w:style>
  <w:style w:type="paragraph" w:customStyle="1" w:styleId="FP">
    <w:name w:val="FP"/>
    <w:basedOn w:val="a"/>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lang w:val="en-GB" w:eastAsia="en-US"/>
    </w:rPr>
  </w:style>
  <w:style w:type="paragraph" w:customStyle="1" w:styleId="INDENT2">
    <w:name w:val="INDENT2"/>
    <w:basedOn w:val="a"/>
    <w:pPr>
      <w:spacing w:after="180"/>
      <w:ind w:left="1135" w:hanging="284"/>
    </w:pPr>
    <w:rPr>
      <w:lang w:val="en-GB" w:eastAsia="en-US"/>
    </w:rPr>
  </w:style>
  <w:style w:type="paragraph" w:customStyle="1" w:styleId="INDENT3">
    <w:name w:val="INDENT3"/>
    <w:basedOn w:val="a"/>
    <w:pPr>
      <w:spacing w:after="180"/>
      <w:ind w:left="1701" w:hanging="567"/>
    </w:pPr>
    <w:rPr>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a"/>
    <w:pPr>
      <w:keepNext/>
      <w:keepLines/>
      <w:spacing w:after="180"/>
    </w:pPr>
    <w:rPr>
      <w:b/>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a"/>
    <w:pPr>
      <w:keepNext/>
      <w:keepLines/>
      <w:spacing w:before="240" w:after="180"/>
      <w:ind w:left="1418"/>
    </w:pPr>
    <w:rPr>
      <w:rFonts w:ascii="Arial" w:hAnsi="Arial"/>
      <w:b/>
      <w:sz w:val="36"/>
      <w:lang w:eastAsia="en-US"/>
    </w:rPr>
  </w:style>
  <w:style w:type="paragraph" w:styleId="ab">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Char1"/>
    <w:qFormat/>
    <w:pPr>
      <w:spacing w:before="120" w:after="120"/>
    </w:pPr>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pPr>
      <w:spacing w:after="180"/>
    </w:pPr>
    <w:rPr>
      <w:rFonts w:ascii="Courier New" w:hAnsi="Courier New"/>
      <w:lang w:val="nb-NO" w:eastAsia="en-US"/>
    </w:rPr>
  </w:style>
  <w:style w:type="paragraph" w:customStyle="1" w:styleId="TAJ">
    <w:name w:val="TAJ"/>
    <w:basedOn w:val="TH"/>
  </w:style>
  <w:style w:type="paragraph" w:styleId="af0">
    <w:name w:val="Body Text"/>
    <w:aliases w:val="bt"/>
    <w:basedOn w:val="a"/>
    <w:link w:val="Char2"/>
    <w:pPr>
      <w:spacing w:after="180"/>
    </w:pPr>
    <w:rPr>
      <w:lang w:val="en-GB" w:eastAsia="en-US"/>
    </w:rPr>
  </w:style>
  <w:style w:type="character" w:styleId="af1">
    <w:name w:val="annotation reference"/>
    <w:semiHidden/>
    <w:rPr>
      <w:sz w:val="16"/>
    </w:rPr>
  </w:style>
  <w:style w:type="paragraph" w:customStyle="1" w:styleId="Guidance">
    <w:name w:val="Guidance"/>
    <w:basedOn w:val="a"/>
    <w:pPr>
      <w:spacing w:after="180"/>
    </w:pPr>
    <w:rPr>
      <w:i/>
      <w:color w:val="0000FF"/>
      <w:lang w:val="en-GB" w:eastAsia="en-US"/>
    </w:rPr>
  </w:style>
  <w:style w:type="paragraph" w:styleId="af2">
    <w:name w:val="annotation text"/>
    <w:basedOn w:val="a"/>
    <w:link w:val="Char3"/>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lang w:val="en-GB" w:eastAsia="en-US"/>
    </w:rPr>
  </w:style>
  <w:style w:type="character" w:customStyle="1" w:styleId="NOChar">
    <w:name w:val="NO Char"/>
    <w:rPr>
      <w:rFonts w:eastAsia="MS Mincho"/>
      <w:lang w:val="en-GB" w:eastAsia="en-US" w:bidi="ar-SA"/>
    </w:rPr>
  </w:style>
  <w:style w:type="paragraph" w:styleId="af3">
    <w:name w:val="Balloon Text"/>
    <w:basedOn w:val="a"/>
    <w:semiHidden/>
    <w:rsid w:val="00630138"/>
    <w:rPr>
      <w:rFonts w:ascii="Tahoma" w:hAnsi="Tahoma" w:cs="Tahoma"/>
      <w:sz w:val="16"/>
      <w:szCs w:val="16"/>
    </w:rPr>
  </w:style>
  <w:style w:type="paragraph" w:styleId="af4">
    <w:name w:val="annotation subject"/>
    <w:basedOn w:val="af2"/>
    <w:next w:val="af2"/>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5">
    <w:name w:val="Table Grid"/>
    <w:basedOn w:val="a1"/>
    <w:uiPriority w:val="39"/>
    <w:qFormat/>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Char">
    <w:name w:val="제목 3 Char"/>
    <w:aliases w:val="H3 Char,Memo Heading 3 Char,h3 Char,no break Char,hello Char,0H Char,0h Char,3h Char,3H Char"/>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6">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hAnsi="Arial"/>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7">
    <w:name w:val="List Paragraph"/>
    <w:aliases w:val="- Bullets,列出段落,?? ??,?????,????,Lista1"/>
    <w:basedOn w:val="a"/>
    <w:link w:val="Char4"/>
    <w:uiPriority w:val="34"/>
    <w:qFormat/>
    <w:rsid w:val="005933B4"/>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Char4">
    <w:name w:val="목록 단락 Char"/>
    <w:aliases w:val="- Bullets Char,列出段落 Char,?? ?? Char,????? Char,???? Char,Lista1 Char"/>
    <w:link w:val="af7"/>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a"/>
    <w:rsid w:val="00A07E02"/>
    <w:rPr>
      <w:rFonts w:ascii="Arial" w:eastAsia="PMingLiU"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hAnsi="Arial"/>
      <w:b/>
      <w:szCs w:val="24"/>
      <w:lang w:val="en-GB" w:eastAsia="en-GB"/>
    </w:rPr>
  </w:style>
  <w:style w:type="character" w:customStyle="1" w:styleId="Char0">
    <w:name w:val="바닥글 Char"/>
    <w:link w:val="a4"/>
    <w:uiPriority w:val="99"/>
    <w:rsid w:val="00162ED3"/>
    <w:rPr>
      <w:rFonts w:ascii="Arial" w:hAnsi="Arial"/>
      <w:b/>
      <w:i/>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C67D42"/>
    <w:rPr>
      <w:rFonts w:ascii="Arial" w:hAnsi="Arial"/>
      <w:b/>
      <w:noProof/>
      <w:sz w:val="18"/>
      <w:lang w:val="en-GB" w:eastAsia="en-US" w:bidi="ar-SA"/>
    </w:rPr>
  </w:style>
  <w:style w:type="paragraph" w:styleId="af8">
    <w:name w:val="Normal (Web)"/>
    <w:basedOn w:val="a"/>
    <w:uiPriority w:val="99"/>
    <w:unhideWhenUsed/>
    <w:rsid w:val="00815679"/>
    <w:pPr>
      <w:spacing w:before="100" w:beforeAutospacing="1" w:after="100" w:afterAutospacing="1"/>
    </w:pPr>
    <w:rPr>
      <w:rFonts w:ascii="PMingLiU" w:eastAsia="PMingLiU" w:hAnsi="PMingLiU" w:cs="PMingLiU"/>
      <w:sz w:val="24"/>
      <w:szCs w:val="24"/>
    </w:rPr>
  </w:style>
  <w:style w:type="table" w:styleId="13">
    <w:name w:val="Grid Table 1 Light"/>
    <w:basedOn w:val="a1"/>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har1">
    <w:name w:val="캡션 Char"/>
    <w:aliases w:val="cap Char1,Caption Char1 Char Char,cap Char Char1 Char,Caption Char Char1 Char Char,cap Char2 Char,条目 Char,cap1 Char,cap2 Char,cap11 Char,cap Char Char Char Char Char Char Char Char,Caption Char2 Char,Caption Char Char Char Char,fig and tbl Char"/>
    <w:link w:val="ab"/>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hAnsi="Arial"/>
      <w:b/>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Char2">
    <w:name w:val="본문 Char"/>
    <w:aliases w:val="bt Char"/>
    <w:basedOn w:val="a0"/>
    <w:link w:val="af0"/>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har3">
    <w:name w:val="메모 텍스트 Char"/>
    <w:link w:val="af2"/>
    <w:uiPriority w:val="99"/>
    <w:rsid w:val="008946F9"/>
    <w:rPr>
      <w:rFonts w:ascii="Calibri" w:eastAsiaTheme="minorEastAsia" w:hAnsi="Calibri"/>
      <w:sz w:val="22"/>
      <w:szCs w:val="22"/>
    </w:rPr>
  </w:style>
  <w:style w:type="character" w:styleId="af9">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776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36688718">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829240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2683879">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894163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31643554">
      <w:bodyDiv w:val="1"/>
      <w:marLeft w:val="0"/>
      <w:marRight w:val="0"/>
      <w:marTop w:val="0"/>
      <w:marBottom w:val="0"/>
      <w:divBdr>
        <w:top w:val="none" w:sz="0" w:space="0" w:color="auto"/>
        <w:left w:val="none" w:sz="0" w:space="0" w:color="auto"/>
        <w:bottom w:val="none" w:sz="0" w:space="0" w:color="auto"/>
        <w:right w:val="none" w:sz="0" w:space="0" w:color="auto"/>
      </w:divBdr>
    </w:div>
    <w:div w:id="1338269215">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3952395">
      <w:bodyDiv w:val="1"/>
      <w:marLeft w:val="0"/>
      <w:marRight w:val="0"/>
      <w:marTop w:val="0"/>
      <w:marBottom w:val="0"/>
      <w:divBdr>
        <w:top w:val="none" w:sz="0" w:space="0" w:color="auto"/>
        <w:left w:val="none" w:sz="0" w:space="0" w:color="auto"/>
        <w:bottom w:val="none" w:sz="0" w:space="0" w:color="auto"/>
        <w:right w:val="none" w:sz="0" w:space="0" w:color="auto"/>
      </w:divBdr>
      <w:divsChild>
        <w:div w:id="549541689">
          <w:marLeft w:val="446"/>
          <w:marRight w:val="0"/>
          <w:marTop w:val="0"/>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4386249">
      <w:bodyDiv w:val="1"/>
      <w:marLeft w:val="0"/>
      <w:marRight w:val="0"/>
      <w:marTop w:val="0"/>
      <w:marBottom w:val="0"/>
      <w:divBdr>
        <w:top w:val="none" w:sz="0" w:space="0" w:color="auto"/>
        <w:left w:val="none" w:sz="0" w:space="0" w:color="auto"/>
        <w:bottom w:val="none" w:sz="0" w:space="0" w:color="auto"/>
        <w:right w:val="none" w:sz="0" w:space="0" w:color="auto"/>
      </w:divBdr>
    </w:div>
    <w:div w:id="1633900441">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2841252">
      <w:bodyDiv w:val="1"/>
      <w:marLeft w:val="0"/>
      <w:marRight w:val="0"/>
      <w:marTop w:val="0"/>
      <w:marBottom w:val="0"/>
      <w:divBdr>
        <w:top w:val="none" w:sz="0" w:space="0" w:color="auto"/>
        <w:left w:val="none" w:sz="0" w:space="0" w:color="auto"/>
        <w:bottom w:val="none" w:sz="0" w:space="0" w:color="auto"/>
        <w:right w:val="none" w:sz="0" w:space="0" w:color="auto"/>
      </w:divBdr>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1F17E5E-F3AE-4E1B-91CB-EA14E5F18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634</TotalTime>
  <Pages>2</Pages>
  <Words>711</Words>
  <Characters>4055</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4757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LGE (Hongsuk)</cp:lastModifiedBy>
  <cp:revision>15</cp:revision>
  <cp:lastPrinted>2007-12-21T04:58:00Z</cp:lastPrinted>
  <dcterms:created xsi:type="dcterms:W3CDTF">2022-08-10T05:30:00Z</dcterms:created>
  <dcterms:modified xsi:type="dcterms:W3CDTF">2022-09-30T09:15:00Z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